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BD" w:rsidRPr="007D72CC" w:rsidRDefault="00D120B3" w:rsidP="00D120B3">
      <w:pPr>
        <w:jc w:val="center"/>
        <w:rPr>
          <w:rFonts w:ascii="Georgia" w:hAnsi="Georgia"/>
          <w:sz w:val="32"/>
          <w:szCs w:val="36"/>
        </w:rPr>
      </w:pPr>
      <w:bookmarkStart w:id="0" w:name="_GoBack"/>
      <w:bookmarkEnd w:id="0"/>
      <w:r w:rsidRPr="007D72CC">
        <w:rPr>
          <w:rFonts w:ascii="Georgia" w:hAnsi="Georgia"/>
          <w:sz w:val="32"/>
          <w:szCs w:val="36"/>
        </w:rPr>
        <w:t>Conservation Law Enforcement Officer</w:t>
      </w:r>
      <w:r w:rsidR="00A26EB4" w:rsidRPr="007D72CC">
        <w:rPr>
          <w:rFonts w:ascii="Georgia" w:hAnsi="Georgia"/>
          <w:sz w:val="32"/>
          <w:szCs w:val="36"/>
        </w:rPr>
        <w:t xml:space="preserve"> (CLEO)</w:t>
      </w:r>
      <w:r w:rsidR="00552647" w:rsidRPr="007D72CC">
        <w:rPr>
          <w:rFonts w:ascii="Georgia" w:hAnsi="Georgia"/>
          <w:sz w:val="32"/>
          <w:szCs w:val="36"/>
        </w:rPr>
        <w:t>: Application for Funding</w:t>
      </w:r>
    </w:p>
    <w:p w:rsidR="005079B0" w:rsidRPr="00305FBD" w:rsidRDefault="005079B0" w:rsidP="00AC386B">
      <w:pPr>
        <w:rPr>
          <w:rFonts w:ascii="Georgia" w:hAnsi="Georgia"/>
          <w:b/>
          <w:sz w:val="28"/>
          <w:szCs w:val="28"/>
        </w:rPr>
      </w:pPr>
      <w:r w:rsidRPr="00305FBD">
        <w:rPr>
          <w:rFonts w:ascii="Georgia" w:hAnsi="Georgia"/>
          <w:b/>
          <w:sz w:val="28"/>
          <w:szCs w:val="28"/>
        </w:rPr>
        <w:t>Program Overview:</w:t>
      </w:r>
    </w:p>
    <w:p w:rsidR="005079B0" w:rsidRPr="00305FBD" w:rsidRDefault="005079B0" w:rsidP="00AC386B">
      <w:pPr>
        <w:rPr>
          <w:rFonts w:ascii="Georgia" w:hAnsi="Georgia"/>
        </w:rPr>
      </w:pPr>
      <w:r w:rsidRPr="00305FBD">
        <w:rPr>
          <w:rFonts w:ascii="Georgia" w:hAnsi="Georgia"/>
        </w:rPr>
        <w:t xml:space="preserve">Successful applicants for this program will be selected by the Bureau of Indian Affairs (BIA) based on the applicants’ ability to meet the Eligibility Criteria (below) and the applicant’s responses to the Factors for Consideration/Needs Analysis (below).   </w:t>
      </w:r>
    </w:p>
    <w:p w:rsidR="005079B0" w:rsidRPr="005079B0" w:rsidRDefault="005079B0" w:rsidP="00AC386B">
      <w:pPr>
        <w:rPr>
          <w:rFonts w:ascii="Georgia" w:hAnsi="Georgia"/>
          <w:b/>
          <w:sz w:val="24"/>
          <w:szCs w:val="24"/>
        </w:rPr>
      </w:pPr>
      <w:r w:rsidRPr="00305FBD">
        <w:rPr>
          <w:rFonts w:ascii="Georgia" w:hAnsi="Georgia"/>
        </w:rPr>
        <w:t>The BIA will provide successful applicants $4</w:t>
      </w:r>
      <w:r w:rsidR="002A00A1" w:rsidRPr="00305FBD">
        <w:rPr>
          <w:rFonts w:ascii="Georgia" w:hAnsi="Georgia"/>
        </w:rPr>
        <w:t>7</w:t>
      </w:r>
      <w:r w:rsidRPr="00305FBD">
        <w:rPr>
          <w:rFonts w:ascii="Georgia" w:hAnsi="Georgia"/>
        </w:rPr>
        <w:t xml:space="preserve">,000 per year </w:t>
      </w:r>
      <w:r w:rsidR="00DB179F" w:rsidRPr="00305FBD">
        <w:rPr>
          <w:rFonts w:ascii="Georgia" w:hAnsi="Georgia"/>
        </w:rPr>
        <w:t>as base funding for salary and all other costs associated with each Conservation Law Enforcement O</w:t>
      </w:r>
      <w:r w:rsidR="002A00A1" w:rsidRPr="00305FBD">
        <w:rPr>
          <w:rFonts w:ascii="Georgia" w:hAnsi="Georgia"/>
        </w:rPr>
        <w:t>fficer (CLEO) position filled.</w:t>
      </w:r>
      <w:r w:rsidR="00DB179F" w:rsidRPr="00305FBD">
        <w:rPr>
          <w:rFonts w:ascii="Georgia" w:hAnsi="Georgia"/>
        </w:rPr>
        <w:t xml:space="preserve">  </w:t>
      </w:r>
    </w:p>
    <w:p w:rsidR="00AC386B" w:rsidRPr="00305FBD" w:rsidRDefault="00AC386B" w:rsidP="00AC386B">
      <w:pPr>
        <w:rPr>
          <w:rFonts w:ascii="Georgia" w:hAnsi="Georgia"/>
          <w:sz w:val="28"/>
          <w:szCs w:val="28"/>
        </w:rPr>
      </w:pPr>
      <w:r w:rsidRPr="00305FBD">
        <w:rPr>
          <w:rFonts w:ascii="Georgia" w:hAnsi="Georgia"/>
          <w:b/>
          <w:sz w:val="28"/>
          <w:szCs w:val="28"/>
        </w:rPr>
        <w:t>Prim</w:t>
      </w:r>
      <w:r w:rsidR="00305FBD" w:rsidRPr="00305FBD">
        <w:rPr>
          <w:rFonts w:ascii="Georgia" w:hAnsi="Georgia"/>
          <w:b/>
          <w:sz w:val="28"/>
          <w:szCs w:val="28"/>
        </w:rPr>
        <w:t>ary Factors for Consideration:</w:t>
      </w:r>
    </w:p>
    <w:p w:rsidR="00AC386B" w:rsidRPr="00305FBD" w:rsidRDefault="00AC386B" w:rsidP="00AC386B">
      <w:pPr>
        <w:rPr>
          <w:rFonts w:ascii="Georgia" w:hAnsi="Georgia"/>
        </w:rPr>
      </w:pPr>
      <w:r w:rsidRPr="00305FBD">
        <w:rPr>
          <w:rFonts w:ascii="Georgia" w:hAnsi="Georgia"/>
        </w:rPr>
        <w:t xml:space="preserve">The primary responsibility of </w:t>
      </w:r>
      <w:r w:rsidR="007F36F6" w:rsidRPr="00305FBD">
        <w:rPr>
          <w:rFonts w:ascii="Georgia" w:hAnsi="Georgia"/>
        </w:rPr>
        <w:t>Conservation Law Enforcement Officer (</w:t>
      </w:r>
      <w:r w:rsidRPr="00305FBD">
        <w:rPr>
          <w:rFonts w:ascii="Georgia" w:hAnsi="Georgia"/>
        </w:rPr>
        <w:t>CLEO</w:t>
      </w:r>
      <w:r w:rsidR="007F36F6" w:rsidRPr="00305FBD">
        <w:rPr>
          <w:rFonts w:ascii="Georgia" w:hAnsi="Georgia"/>
        </w:rPr>
        <w:t>)</w:t>
      </w:r>
      <w:r w:rsidRPr="00305FBD">
        <w:rPr>
          <w:rFonts w:ascii="Georgia" w:hAnsi="Georgia"/>
        </w:rPr>
        <w:t xml:space="preserve"> funding is to provide for the protection of tribal natural resources.  However, </w:t>
      </w:r>
      <w:r w:rsidR="00C2309C" w:rsidRPr="00305FBD">
        <w:rPr>
          <w:rFonts w:ascii="Georgia" w:hAnsi="Georgia"/>
        </w:rPr>
        <w:t>CLEO’s</w:t>
      </w:r>
      <w:r w:rsidRPr="00305FBD">
        <w:rPr>
          <w:rFonts w:ascii="Georgia" w:hAnsi="Georgia"/>
        </w:rPr>
        <w:t xml:space="preserve"> are often cross-deputized with local law enforcement agencies to provide the</w:t>
      </w:r>
      <w:r w:rsidR="00C2309C" w:rsidRPr="00305FBD">
        <w:rPr>
          <w:rFonts w:ascii="Georgia" w:hAnsi="Georgia"/>
        </w:rPr>
        <w:t>m</w:t>
      </w:r>
      <w:r w:rsidRPr="00305FBD">
        <w:rPr>
          <w:rFonts w:ascii="Georgia" w:hAnsi="Georgia"/>
        </w:rPr>
        <w:t xml:space="preserve"> with the authority to enforce criminal law.  </w:t>
      </w:r>
    </w:p>
    <w:p w:rsidR="00AC386B" w:rsidRPr="00305FBD" w:rsidRDefault="00AC386B" w:rsidP="00AC386B">
      <w:pPr>
        <w:rPr>
          <w:rFonts w:ascii="Georgia" w:hAnsi="Georgia"/>
          <w:i/>
        </w:rPr>
      </w:pPr>
      <w:r w:rsidRPr="00305FBD">
        <w:rPr>
          <w:rFonts w:ascii="Georgia" w:hAnsi="Georgia"/>
        </w:rPr>
        <w:t xml:space="preserve">CLEO’s should never be placed in an area where they would be expected to be the primary officer assigned to criminal or domestic disturbance incidents occurring within </w:t>
      </w:r>
      <w:r w:rsidR="00C2309C" w:rsidRPr="00305FBD">
        <w:rPr>
          <w:rFonts w:ascii="Georgia" w:hAnsi="Georgia"/>
        </w:rPr>
        <w:t>their</w:t>
      </w:r>
      <w:r w:rsidRPr="00305FBD">
        <w:rPr>
          <w:rFonts w:ascii="Georgia" w:hAnsi="Georgia"/>
        </w:rPr>
        <w:t xml:space="preserve"> jurisdictions.  CLEO’s could provide support to existing law enforcement personnel responding to </w:t>
      </w:r>
      <w:r w:rsidR="004A3481" w:rsidRPr="00305FBD">
        <w:rPr>
          <w:rFonts w:ascii="Georgia" w:hAnsi="Georgia"/>
        </w:rPr>
        <w:t xml:space="preserve">domestic </w:t>
      </w:r>
      <w:r w:rsidRPr="00305FBD">
        <w:rPr>
          <w:rFonts w:ascii="Georgia" w:hAnsi="Georgia"/>
        </w:rPr>
        <w:t xml:space="preserve">criminal or domestic </w:t>
      </w:r>
      <w:r w:rsidR="004A3481" w:rsidRPr="00305FBD">
        <w:rPr>
          <w:rFonts w:ascii="Georgia" w:hAnsi="Georgia"/>
        </w:rPr>
        <w:t xml:space="preserve">civil </w:t>
      </w:r>
      <w:r w:rsidRPr="00305FBD">
        <w:rPr>
          <w:rFonts w:ascii="Georgia" w:hAnsi="Georgia"/>
        </w:rPr>
        <w:t xml:space="preserve">disturbances, but should never be expected to be the primary response entity.  </w:t>
      </w:r>
      <w:r w:rsidRPr="00305FBD">
        <w:rPr>
          <w:rFonts w:ascii="Georgia" w:hAnsi="Georgia"/>
          <w:i/>
          <w:u w:val="single"/>
        </w:rPr>
        <w:t xml:space="preserve">Of course, in cases of emergency or imminent danger, the CLEO </w:t>
      </w:r>
      <w:r w:rsidR="005A6C40" w:rsidRPr="00305FBD">
        <w:rPr>
          <w:rFonts w:ascii="Georgia" w:hAnsi="Georgia"/>
          <w:i/>
          <w:u w:val="single"/>
        </w:rPr>
        <w:t>sh</w:t>
      </w:r>
      <w:r w:rsidRPr="00305FBD">
        <w:rPr>
          <w:rFonts w:ascii="Georgia" w:hAnsi="Georgia"/>
          <w:i/>
          <w:u w:val="single"/>
        </w:rPr>
        <w:t>ould perform as the primary respondent as necessary to protect life and property</w:t>
      </w:r>
      <w:r w:rsidRPr="00305FBD">
        <w:rPr>
          <w:rFonts w:ascii="Georgia" w:hAnsi="Georgia"/>
          <w:i/>
        </w:rPr>
        <w:t>.</w:t>
      </w:r>
    </w:p>
    <w:p w:rsidR="003A68DD" w:rsidRPr="00305FBD" w:rsidRDefault="00D120B3" w:rsidP="00D120B3">
      <w:pPr>
        <w:rPr>
          <w:rFonts w:ascii="Georgia" w:hAnsi="Georgia"/>
        </w:rPr>
      </w:pPr>
      <w:r w:rsidRPr="00305FBD">
        <w:rPr>
          <w:rFonts w:ascii="Georgia" w:hAnsi="Georgia"/>
          <w:b/>
          <w:sz w:val="28"/>
          <w:szCs w:val="28"/>
        </w:rPr>
        <w:t>Eligibility</w:t>
      </w:r>
      <w:r w:rsidR="00986BD1" w:rsidRPr="00305FBD">
        <w:rPr>
          <w:rFonts w:ascii="Georgia" w:hAnsi="Georgia"/>
          <w:b/>
          <w:sz w:val="28"/>
          <w:szCs w:val="28"/>
        </w:rPr>
        <w:t xml:space="preserve"> Criteria</w:t>
      </w:r>
      <w:r w:rsidRPr="00305FBD">
        <w:rPr>
          <w:rFonts w:ascii="Georgia" w:hAnsi="Georgia"/>
          <w:b/>
          <w:sz w:val="28"/>
          <w:szCs w:val="28"/>
        </w:rPr>
        <w:t>:</w:t>
      </w:r>
      <w:r w:rsidR="0063487C">
        <w:rPr>
          <w:rFonts w:ascii="Georgia" w:hAnsi="Georgia"/>
          <w:sz w:val="24"/>
          <w:szCs w:val="24"/>
        </w:rPr>
        <w:t xml:space="preserve">  </w:t>
      </w:r>
      <w:r w:rsidR="003A68DD" w:rsidRPr="00305FBD">
        <w:rPr>
          <w:rFonts w:ascii="Georgia" w:hAnsi="Georgia"/>
        </w:rPr>
        <w:t>To receive consideration for funding under this program</w:t>
      </w:r>
      <w:r w:rsidR="0063487C" w:rsidRPr="00305FBD">
        <w:rPr>
          <w:rFonts w:ascii="Georgia" w:hAnsi="Georgia"/>
        </w:rPr>
        <w:t xml:space="preserve">, the applying entity </w:t>
      </w:r>
      <w:r w:rsidR="0063487C" w:rsidRPr="00305FBD">
        <w:rPr>
          <w:rFonts w:ascii="Georgia" w:hAnsi="Georgia"/>
          <w:u w:val="single"/>
        </w:rPr>
        <w:t>must have</w:t>
      </w:r>
      <w:r w:rsidR="0063487C" w:rsidRPr="00305FBD">
        <w:rPr>
          <w:rFonts w:ascii="Georgia" w:hAnsi="Georgia"/>
        </w:rPr>
        <w:t xml:space="preserve"> an existing tribal contract or self-governance compact with the Bureau of Indian Affairs (BIA).  </w:t>
      </w:r>
      <w:r w:rsidR="0063487C" w:rsidRPr="00305FBD">
        <w:rPr>
          <w:rFonts w:ascii="Georgia" w:hAnsi="Georgia"/>
          <w:i/>
          <w:u w:val="single"/>
        </w:rPr>
        <w:t xml:space="preserve">Additionally, the following </w:t>
      </w:r>
      <w:r w:rsidR="00E21A1C" w:rsidRPr="00305FBD">
        <w:rPr>
          <w:rFonts w:ascii="Georgia" w:hAnsi="Georgia"/>
          <w:i/>
          <w:u w:val="single"/>
        </w:rPr>
        <w:t>four</w:t>
      </w:r>
      <w:r w:rsidR="0063487C" w:rsidRPr="00305FBD">
        <w:rPr>
          <w:rFonts w:ascii="Georgia" w:hAnsi="Georgia"/>
          <w:i/>
          <w:u w:val="single"/>
        </w:rPr>
        <w:t xml:space="preserve"> </w:t>
      </w:r>
      <w:r w:rsidR="003A68DD" w:rsidRPr="00305FBD">
        <w:rPr>
          <w:rFonts w:ascii="Georgia" w:hAnsi="Georgia"/>
          <w:i/>
          <w:u w:val="single"/>
        </w:rPr>
        <w:t>eligibility criteria must be met</w:t>
      </w:r>
      <w:r w:rsidR="003A68DD" w:rsidRPr="00305FBD">
        <w:rPr>
          <w:rFonts w:ascii="Georgia" w:hAnsi="Georgia"/>
        </w:rPr>
        <w:t xml:space="preserve">.  </w:t>
      </w:r>
    </w:p>
    <w:p w:rsidR="0063487C" w:rsidRPr="00305FBD" w:rsidRDefault="0063487C" w:rsidP="00D120B3">
      <w:pPr>
        <w:rPr>
          <w:rFonts w:ascii="Georgia" w:hAnsi="Georgia"/>
          <w:i/>
        </w:rPr>
      </w:pPr>
      <w:r w:rsidRPr="00305FBD">
        <w:rPr>
          <w:rFonts w:ascii="Georgia" w:hAnsi="Georgia"/>
          <w:i/>
        </w:rPr>
        <w:t xml:space="preserve">Please respond to each of the </w:t>
      </w:r>
      <w:r w:rsidR="005A6C40" w:rsidRPr="00305FBD">
        <w:rPr>
          <w:rFonts w:ascii="Georgia" w:hAnsi="Georgia"/>
          <w:i/>
        </w:rPr>
        <w:t>four</w:t>
      </w:r>
      <w:r w:rsidRPr="00305FBD">
        <w:rPr>
          <w:rFonts w:ascii="Georgia" w:hAnsi="Georgia"/>
          <w:i/>
        </w:rPr>
        <w:t xml:space="preserve"> criteria below.</w:t>
      </w:r>
    </w:p>
    <w:p w:rsidR="0063487C" w:rsidRPr="00305FBD" w:rsidRDefault="000C215B" w:rsidP="003A68DD">
      <w:pPr>
        <w:pStyle w:val="ListParagraph"/>
        <w:numPr>
          <w:ilvl w:val="0"/>
          <w:numId w:val="1"/>
        </w:numPr>
        <w:rPr>
          <w:rFonts w:ascii="Georgia" w:hAnsi="Georgia"/>
        </w:rPr>
      </w:pPr>
      <w:r w:rsidRPr="00305FBD">
        <w:rPr>
          <w:rFonts w:ascii="Georgia" w:hAnsi="Georgia"/>
        </w:rPr>
        <w:t xml:space="preserve">Must have the </w:t>
      </w:r>
      <w:r w:rsidR="00D120B3" w:rsidRPr="00305FBD">
        <w:rPr>
          <w:rFonts w:ascii="Georgia" w:hAnsi="Georgia"/>
        </w:rPr>
        <w:t xml:space="preserve">responsibility </w:t>
      </w:r>
      <w:r w:rsidR="00A26EB4" w:rsidRPr="00305FBD">
        <w:rPr>
          <w:rFonts w:ascii="Georgia" w:hAnsi="Georgia"/>
        </w:rPr>
        <w:t xml:space="preserve">for </w:t>
      </w:r>
      <w:r w:rsidR="00D120B3" w:rsidRPr="00305FBD">
        <w:rPr>
          <w:rFonts w:ascii="Georgia" w:hAnsi="Georgia"/>
        </w:rPr>
        <w:t>manage</w:t>
      </w:r>
      <w:r w:rsidR="00A26EB4" w:rsidRPr="00305FBD">
        <w:rPr>
          <w:rFonts w:ascii="Georgia" w:hAnsi="Georgia"/>
        </w:rPr>
        <w:t>ment of</w:t>
      </w:r>
      <w:r w:rsidR="00D120B3" w:rsidRPr="00305FBD">
        <w:rPr>
          <w:rFonts w:ascii="Georgia" w:hAnsi="Georgia"/>
        </w:rPr>
        <w:t xml:space="preserve"> fish and wildlife resources</w:t>
      </w:r>
      <w:r w:rsidRPr="00305FBD">
        <w:rPr>
          <w:rFonts w:ascii="Georgia" w:hAnsi="Georgia"/>
        </w:rPr>
        <w:t xml:space="preserve">.  This responsibility would be demonstrated through exercise of established Treaty rights, or lands held in Trust for a particular Tribe, or group of tribes.   </w:t>
      </w:r>
      <w:r w:rsidR="0063487C" w:rsidRPr="00305FBD">
        <w:rPr>
          <w:rFonts w:ascii="Georgia" w:hAnsi="Georgia"/>
          <w:i/>
        </w:rPr>
        <w:t>Please describe how you meet this criterion.</w:t>
      </w:r>
    </w:p>
    <w:p w:rsidR="003A68DD" w:rsidRPr="00305FBD" w:rsidRDefault="000C215B" w:rsidP="0063487C">
      <w:pPr>
        <w:pStyle w:val="ListParagraph"/>
        <w:rPr>
          <w:rFonts w:ascii="Georgia" w:hAnsi="Georgia"/>
        </w:rPr>
      </w:pPr>
      <w:r w:rsidRPr="00305FBD">
        <w:rPr>
          <w:rFonts w:ascii="Georgia" w:hAnsi="Georgia"/>
        </w:rPr>
        <w:t xml:space="preserve"> </w:t>
      </w:r>
    </w:p>
    <w:p w:rsidR="00357C52" w:rsidRPr="00305FBD" w:rsidRDefault="00D24794" w:rsidP="00357C52">
      <w:pPr>
        <w:pStyle w:val="ListParagraph"/>
        <w:numPr>
          <w:ilvl w:val="0"/>
          <w:numId w:val="1"/>
        </w:numPr>
        <w:rPr>
          <w:rFonts w:ascii="Georgia" w:hAnsi="Georgia"/>
        </w:rPr>
      </w:pPr>
      <w:r w:rsidRPr="00305FBD">
        <w:rPr>
          <w:rFonts w:ascii="Georgia" w:hAnsi="Georgia"/>
        </w:rPr>
        <w:t>Must have a set of established</w:t>
      </w:r>
      <w:r w:rsidR="004A3481" w:rsidRPr="00305FBD">
        <w:rPr>
          <w:rFonts w:ascii="Georgia" w:hAnsi="Georgia"/>
        </w:rPr>
        <w:t xml:space="preserve"> </w:t>
      </w:r>
      <w:r w:rsidR="007F36F6" w:rsidRPr="00305FBD">
        <w:rPr>
          <w:rFonts w:ascii="Georgia" w:hAnsi="Georgia"/>
        </w:rPr>
        <w:t>-</w:t>
      </w:r>
      <w:r w:rsidRPr="00305FBD">
        <w:rPr>
          <w:rFonts w:ascii="Georgia" w:hAnsi="Georgia"/>
        </w:rPr>
        <w:t xml:space="preserve"> </w:t>
      </w:r>
      <w:r w:rsidR="000C215B" w:rsidRPr="00305FBD">
        <w:rPr>
          <w:rFonts w:ascii="Georgia" w:hAnsi="Georgia"/>
        </w:rPr>
        <w:t xml:space="preserve">Tribal Fish and </w:t>
      </w:r>
      <w:r w:rsidR="00133B36" w:rsidRPr="00305FBD">
        <w:rPr>
          <w:rFonts w:ascii="Georgia" w:hAnsi="Georgia"/>
        </w:rPr>
        <w:t xml:space="preserve">Wildlife </w:t>
      </w:r>
      <w:r w:rsidR="000C215B" w:rsidRPr="00305FBD">
        <w:rPr>
          <w:rFonts w:ascii="Georgia" w:hAnsi="Georgia"/>
        </w:rPr>
        <w:t>Codes</w:t>
      </w:r>
      <w:r w:rsidR="00A26EB4" w:rsidRPr="00305FBD">
        <w:rPr>
          <w:rFonts w:ascii="Georgia" w:hAnsi="Georgia"/>
        </w:rPr>
        <w:t xml:space="preserve"> </w:t>
      </w:r>
      <w:r w:rsidR="000C215B" w:rsidRPr="00305FBD">
        <w:rPr>
          <w:rFonts w:ascii="Georgia" w:hAnsi="Georgia"/>
        </w:rPr>
        <w:t xml:space="preserve">that are enforceable through an established court system. </w:t>
      </w:r>
      <w:r w:rsidR="00357C52" w:rsidRPr="00305FBD">
        <w:rPr>
          <w:rFonts w:ascii="Georgia" w:hAnsi="Georgia"/>
        </w:rPr>
        <w:t xml:space="preserve"> </w:t>
      </w:r>
      <w:r w:rsidR="00357C52" w:rsidRPr="00305FBD">
        <w:rPr>
          <w:rFonts w:ascii="Georgia" w:hAnsi="Georgia"/>
          <w:i/>
        </w:rPr>
        <w:t>Please describe how you meet this criterion.</w:t>
      </w:r>
    </w:p>
    <w:p w:rsidR="0063487C" w:rsidRPr="00305FBD" w:rsidRDefault="0063487C" w:rsidP="0063487C">
      <w:pPr>
        <w:pStyle w:val="ListParagraph"/>
        <w:rPr>
          <w:rFonts w:ascii="Georgia" w:hAnsi="Georgia"/>
        </w:rPr>
      </w:pPr>
    </w:p>
    <w:p w:rsidR="00A26EB4" w:rsidRPr="00305FBD" w:rsidRDefault="00B60D9B" w:rsidP="003A68DD">
      <w:pPr>
        <w:pStyle w:val="ListParagraph"/>
        <w:numPr>
          <w:ilvl w:val="0"/>
          <w:numId w:val="1"/>
        </w:numPr>
        <w:rPr>
          <w:rFonts w:ascii="Georgia" w:hAnsi="Georgia"/>
        </w:rPr>
      </w:pPr>
      <w:r w:rsidRPr="00305FBD">
        <w:rPr>
          <w:rFonts w:ascii="Georgia" w:hAnsi="Georgia"/>
        </w:rPr>
        <w:t xml:space="preserve">The </w:t>
      </w:r>
      <w:r w:rsidR="005A6C40" w:rsidRPr="00305FBD">
        <w:rPr>
          <w:rFonts w:ascii="Georgia" w:hAnsi="Georgia"/>
        </w:rPr>
        <w:t>CLEO positions supported under this program</w:t>
      </w:r>
      <w:r w:rsidRPr="00305FBD">
        <w:rPr>
          <w:rFonts w:ascii="Georgia" w:hAnsi="Georgia"/>
        </w:rPr>
        <w:t xml:space="preserve"> must commit to obtaining Federal Law Enforcement Training Certification, or recognized equivalent within one year of the position being filled.  </w:t>
      </w:r>
      <w:r w:rsidR="00CD7EB3" w:rsidRPr="00305FBD">
        <w:rPr>
          <w:rFonts w:ascii="Georgia" w:hAnsi="Georgia"/>
        </w:rPr>
        <w:t xml:space="preserve">Funds acquired through this program can be utilized to assist in this training.  </w:t>
      </w:r>
      <w:r w:rsidR="00133B36" w:rsidRPr="00305FBD">
        <w:rPr>
          <w:rFonts w:ascii="Georgia" w:hAnsi="Georgia"/>
        </w:rPr>
        <w:t xml:space="preserve">The BIA will provide successful applicants with </w:t>
      </w:r>
      <w:r w:rsidR="00DB179F" w:rsidRPr="00305FBD">
        <w:rPr>
          <w:rFonts w:ascii="Georgia" w:hAnsi="Georgia"/>
        </w:rPr>
        <w:t>base funding of $4</w:t>
      </w:r>
      <w:r w:rsidRPr="00305FBD">
        <w:rPr>
          <w:rFonts w:ascii="Georgia" w:hAnsi="Georgia"/>
        </w:rPr>
        <w:t>7</w:t>
      </w:r>
      <w:r w:rsidR="00DB179F" w:rsidRPr="00305FBD">
        <w:rPr>
          <w:rFonts w:ascii="Georgia" w:hAnsi="Georgia"/>
        </w:rPr>
        <w:t>,000 per year</w:t>
      </w:r>
      <w:r w:rsidR="00C81A3A" w:rsidRPr="00305FBD">
        <w:rPr>
          <w:rFonts w:ascii="Georgia" w:hAnsi="Georgia"/>
        </w:rPr>
        <w:t xml:space="preserve"> per position</w:t>
      </w:r>
      <w:r w:rsidR="00133B36" w:rsidRPr="00305FBD">
        <w:rPr>
          <w:rFonts w:ascii="Georgia" w:hAnsi="Georgia"/>
        </w:rPr>
        <w:t xml:space="preserve">.   </w:t>
      </w:r>
      <w:r w:rsidR="0063487C" w:rsidRPr="00305FBD">
        <w:rPr>
          <w:rFonts w:ascii="Georgia" w:hAnsi="Georgia"/>
          <w:i/>
        </w:rPr>
        <w:t xml:space="preserve">Please </w:t>
      </w:r>
      <w:r w:rsidR="000049DB" w:rsidRPr="00305FBD">
        <w:rPr>
          <w:rFonts w:ascii="Georgia" w:hAnsi="Georgia"/>
          <w:i/>
        </w:rPr>
        <w:t>explain how you will accomplish the</w:t>
      </w:r>
      <w:r w:rsidR="00AE01B9" w:rsidRPr="00305FBD">
        <w:rPr>
          <w:rFonts w:ascii="Georgia" w:hAnsi="Georgia"/>
          <w:i/>
        </w:rPr>
        <w:t xml:space="preserve"> </w:t>
      </w:r>
      <w:r w:rsidR="000049DB" w:rsidRPr="00305FBD">
        <w:rPr>
          <w:rFonts w:ascii="Georgia" w:hAnsi="Georgia"/>
          <w:i/>
        </w:rPr>
        <w:t>training certification requirement</w:t>
      </w:r>
      <w:r w:rsidR="0063487C" w:rsidRPr="00305FBD">
        <w:rPr>
          <w:rFonts w:ascii="Georgia" w:hAnsi="Georgia"/>
          <w:i/>
        </w:rPr>
        <w:t>.</w:t>
      </w:r>
    </w:p>
    <w:p w:rsidR="00C81A3A" w:rsidRPr="00305FBD" w:rsidRDefault="00C81A3A" w:rsidP="00C81A3A">
      <w:pPr>
        <w:pStyle w:val="ListParagraph"/>
        <w:rPr>
          <w:rFonts w:ascii="Georgia" w:hAnsi="Georgia"/>
        </w:rPr>
      </w:pPr>
    </w:p>
    <w:p w:rsidR="00C81A3A" w:rsidRPr="00305FBD" w:rsidRDefault="00C81A3A" w:rsidP="003A68DD">
      <w:pPr>
        <w:pStyle w:val="ListParagraph"/>
        <w:numPr>
          <w:ilvl w:val="0"/>
          <w:numId w:val="1"/>
        </w:numPr>
        <w:rPr>
          <w:rFonts w:ascii="Georgia" w:hAnsi="Georgia"/>
        </w:rPr>
      </w:pPr>
      <w:r w:rsidRPr="00305FBD">
        <w:rPr>
          <w:rFonts w:ascii="Georgia" w:hAnsi="Georgia"/>
        </w:rPr>
        <w:t xml:space="preserve">Must have an established Law Enforcement Handbook, or adoption of the BIA, Law Enforcement Handbook, covering required training and general conduct of CLEOs funded under this announcement.  </w:t>
      </w:r>
      <w:r w:rsidRPr="00305FBD">
        <w:rPr>
          <w:rFonts w:ascii="Georgia" w:hAnsi="Georgia"/>
          <w:i/>
        </w:rPr>
        <w:t>Please describe how you meet this criterion</w:t>
      </w:r>
      <w:r w:rsidRPr="00305FBD">
        <w:rPr>
          <w:rFonts w:ascii="Georgia" w:hAnsi="Georgia"/>
        </w:rPr>
        <w:t>.</w:t>
      </w:r>
    </w:p>
    <w:p w:rsidR="00E21A1C" w:rsidRPr="00305FBD" w:rsidRDefault="00867FE0" w:rsidP="00867FE0">
      <w:pPr>
        <w:rPr>
          <w:rFonts w:ascii="Georgia" w:hAnsi="Georgia"/>
        </w:rPr>
      </w:pPr>
      <w:r w:rsidRPr="00305FBD">
        <w:rPr>
          <w:rFonts w:ascii="Georgia" w:hAnsi="Georgia"/>
        </w:rPr>
        <w:t>This funding is non-</w:t>
      </w:r>
      <w:r w:rsidR="00E21A1C" w:rsidRPr="00305FBD">
        <w:rPr>
          <w:rFonts w:ascii="Georgia" w:hAnsi="Georgia"/>
        </w:rPr>
        <w:t>recurring;</w:t>
      </w:r>
      <w:r w:rsidRPr="00305FBD">
        <w:rPr>
          <w:rFonts w:ascii="Georgia" w:hAnsi="Georgia"/>
        </w:rPr>
        <w:t xml:space="preserve"> however, future funding would be prioritized to continue funding </w:t>
      </w:r>
      <w:r w:rsidR="00F33320" w:rsidRPr="00305FBD">
        <w:rPr>
          <w:rFonts w:ascii="Georgia" w:hAnsi="Georgia"/>
        </w:rPr>
        <w:t>selected projects for a period of at least five years from the start date, or less than five years if the applicant falls out of compliance or no longer desires to participate.</w:t>
      </w:r>
    </w:p>
    <w:p w:rsidR="00E21A1C" w:rsidRPr="00305FBD" w:rsidRDefault="00E21A1C" w:rsidP="00867FE0">
      <w:pPr>
        <w:rPr>
          <w:rFonts w:ascii="Georgia" w:hAnsi="Georgia"/>
          <w:b/>
          <w:sz w:val="28"/>
          <w:szCs w:val="28"/>
        </w:rPr>
      </w:pPr>
      <w:r w:rsidRPr="00305FBD">
        <w:rPr>
          <w:rFonts w:ascii="Georgia" w:hAnsi="Georgia"/>
          <w:b/>
          <w:sz w:val="28"/>
          <w:szCs w:val="28"/>
        </w:rPr>
        <w:t xml:space="preserve">How to Apply: </w:t>
      </w:r>
    </w:p>
    <w:p w:rsidR="00E21A1C" w:rsidRPr="00305FBD" w:rsidRDefault="00E21A1C" w:rsidP="00D120B3">
      <w:pPr>
        <w:rPr>
          <w:rFonts w:ascii="Georgia" w:hAnsi="Georgia"/>
          <w:b/>
        </w:rPr>
      </w:pPr>
      <w:r w:rsidRPr="00305FBD">
        <w:rPr>
          <w:rFonts w:ascii="Georgia" w:hAnsi="Georgia"/>
          <w:b/>
        </w:rPr>
        <w:t xml:space="preserve">Please submit a proposal that responds to the </w:t>
      </w:r>
      <w:r w:rsidR="00B97F8F" w:rsidRPr="00305FBD">
        <w:rPr>
          <w:rFonts w:ascii="Georgia" w:hAnsi="Georgia"/>
          <w:b/>
        </w:rPr>
        <w:t>“Factors for Consideration</w:t>
      </w:r>
      <w:r w:rsidRPr="00305FBD">
        <w:rPr>
          <w:rFonts w:ascii="Georgia" w:hAnsi="Georgia"/>
          <w:b/>
        </w:rPr>
        <w:t>/</w:t>
      </w:r>
      <w:r w:rsidR="00B97F8F" w:rsidRPr="00305FBD">
        <w:rPr>
          <w:rFonts w:ascii="Georgia" w:hAnsi="Georgia"/>
          <w:b/>
        </w:rPr>
        <w:t>N</w:t>
      </w:r>
      <w:r w:rsidRPr="00305FBD">
        <w:rPr>
          <w:rFonts w:ascii="Georgia" w:hAnsi="Georgia"/>
          <w:b/>
        </w:rPr>
        <w:t>eed</w:t>
      </w:r>
      <w:r w:rsidR="00B97F8F" w:rsidRPr="00305FBD">
        <w:rPr>
          <w:rFonts w:ascii="Georgia" w:hAnsi="Georgia"/>
          <w:b/>
        </w:rPr>
        <w:t>s</w:t>
      </w:r>
      <w:r w:rsidRPr="00305FBD">
        <w:rPr>
          <w:rFonts w:ascii="Georgia" w:hAnsi="Georgia"/>
          <w:b/>
        </w:rPr>
        <w:t xml:space="preserve"> </w:t>
      </w:r>
      <w:r w:rsidR="00B97F8F" w:rsidRPr="00305FBD">
        <w:rPr>
          <w:rFonts w:ascii="Georgia" w:hAnsi="Georgia"/>
          <w:b/>
        </w:rPr>
        <w:t>A</w:t>
      </w:r>
      <w:r w:rsidRPr="00305FBD">
        <w:rPr>
          <w:rFonts w:ascii="Georgia" w:hAnsi="Georgia"/>
          <w:b/>
        </w:rPr>
        <w:t>nalysis</w:t>
      </w:r>
      <w:r w:rsidR="00B97F8F" w:rsidRPr="00305FBD">
        <w:rPr>
          <w:rFonts w:ascii="Georgia" w:hAnsi="Georgia"/>
          <w:b/>
        </w:rPr>
        <w:t>”</w:t>
      </w:r>
      <w:r w:rsidRPr="00305FBD">
        <w:rPr>
          <w:rFonts w:ascii="Georgia" w:hAnsi="Georgia"/>
          <w:b/>
        </w:rPr>
        <w:t xml:space="preserve"> listed below.</w:t>
      </w:r>
      <w:r w:rsidR="00F33320" w:rsidRPr="00305FBD">
        <w:rPr>
          <w:rFonts w:ascii="Georgia" w:hAnsi="Georgia"/>
          <w:b/>
        </w:rPr>
        <w:t xml:space="preserve">  </w:t>
      </w:r>
      <w:r w:rsidRPr="00305FBD">
        <w:rPr>
          <w:rFonts w:ascii="Georgia" w:hAnsi="Georgia"/>
          <w:b/>
        </w:rPr>
        <w:t xml:space="preserve">Proposals should be submitted to your BIA, Regional Office in pdf (electronic) format.  </w:t>
      </w:r>
      <w:r w:rsidR="00305FBD" w:rsidRPr="00305FBD">
        <w:rPr>
          <w:rFonts w:ascii="Georgia" w:hAnsi="Georgia"/>
          <w:b/>
        </w:rPr>
        <w:t xml:space="preserve">Proposals are due to the </w:t>
      </w:r>
      <w:r w:rsidRPr="00305FBD">
        <w:rPr>
          <w:rFonts w:ascii="Georgia" w:hAnsi="Georgia"/>
          <w:b/>
        </w:rPr>
        <w:t xml:space="preserve">Regional Offices </w:t>
      </w:r>
      <w:r w:rsidR="00305FBD" w:rsidRPr="00305FBD">
        <w:rPr>
          <w:rFonts w:ascii="Georgia" w:hAnsi="Georgia"/>
          <w:b/>
        </w:rPr>
        <w:t>by November 16</w:t>
      </w:r>
      <w:r w:rsidRPr="00305FBD">
        <w:rPr>
          <w:rFonts w:ascii="Georgia" w:hAnsi="Georgia"/>
          <w:b/>
        </w:rPr>
        <w:t>, 201</w:t>
      </w:r>
      <w:r w:rsidR="00305FBD" w:rsidRPr="00305FBD">
        <w:rPr>
          <w:rFonts w:ascii="Georgia" w:hAnsi="Georgia"/>
          <w:b/>
        </w:rPr>
        <w:t>8</w:t>
      </w:r>
      <w:r w:rsidRPr="00305FBD">
        <w:rPr>
          <w:rFonts w:ascii="Georgia" w:hAnsi="Georgia"/>
          <w:b/>
        </w:rPr>
        <w:t>.</w:t>
      </w:r>
      <w:r w:rsidR="00305FBD" w:rsidRPr="00305FBD">
        <w:rPr>
          <w:rFonts w:ascii="Georgia" w:hAnsi="Georgia"/>
          <w:b/>
        </w:rPr>
        <w:t xml:space="preserve">  BIA, Regional Office contact information is listed below.  </w:t>
      </w:r>
      <w:r w:rsidRPr="00305FBD">
        <w:rPr>
          <w:rFonts w:ascii="Georgia" w:hAnsi="Georgia"/>
          <w:b/>
        </w:rPr>
        <w:t xml:space="preserve">  </w:t>
      </w:r>
    </w:p>
    <w:p w:rsidR="003B4F20" w:rsidRPr="00305FBD" w:rsidRDefault="003B4F20" w:rsidP="00D120B3">
      <w:pPr>
        <w:rPr>
          <w:rFonts w:ascii="Georgia" w:hAnsi="Georgia"/>
          <w:sz w:val="28"/>
          <w:szCs w:val="28"/>
        </w:rPr>
      </w:pPr>
      <w:r w:rsidRPr="00305FBD">
        <w:rPr>
          <w:rFonts w:ascii="Georgia" w:hAnsi="Georgia"/>
          <w:sz w:val="28"/>
          <w:szCs w:val="28"/>
        </w:rPr>
        <w:t>Factors for Consideration/Needs Analysis</w:t>
      </w:r>
    </w:p>
    <w:p w:rsidR="00A26EB4" w:rsidRPr="00305FBD" w:rsidRDefault="002C0AE9" w:rsidP="00A26EB4">
      <w:pPr>
        <w:rPr>
          <w:rFonts w:ascii="Georgia" w:hAnsi="Georgia"/>
          <w:i/>
        </w:rPr>
      </w:pPr>
      <w:r w:rsidRPr="00305FBD">
        <w:rPr>
          <w:rFonts w:ascii="Georgia" w:hAnsi="Georgia"/>
          <w:i/>
        </w:rPr>
        <w:t xml:space="preserve">Will the CLEO be able to focus </w:t>
      </w:r>
      <w:r w:rsidR="00F978FE" w:rsidRPr="00305FBD">
        <w:rPr>
          <w:rFonts w:ascii="Georgia" w:hAnsi="Georgia"/>
          <w:i/>
        </w:rPr>
        <w:t xml:space="preserve">efforts </w:t>
      </w:r>
      <w:r w:rsidRPr="00305FBD">
        <w:rPr>
          <w:rFonts w:ascii="Georgia" w:hAnsi="Georgia"/>
          <w:i/>
        </w:rPr>
        <w:t>on activities threatening natural resources</w:t>
      </w:r>
      <w:r w:rsidR="00B1599C" w:rsidRPr="00305FBD">
        <w:rPr>
          <w:rFonts w:ascii="Georgia" w:hAnsi="Georgia"/>
          <w:i/>
        </w:rPr>
        <w:t xml:space="preserve">?  </w:t>
      </w:r>
    </w:p>
    <w:p w:rsidR="007A6A55" w:rsidRPr="00305FBD" w:rsidRDefault="002C0AE9" w:rsidP="00C345E7">
      <w:pPr>
        <w:pStyle w:val="ListParagraph"/>
        <w:numPr>
          <w:ilvl w:val="0"/>
          <w:numId w:val="2"/>
        </w:numPr>
        <w:rPr>
          <w:rFonts w:ascii="Georgia" w:hAnsi="Georgia"/>
          <w:i/>
        </w:rPr>
      </w:pPr>
      <w:r w:rsidRPr="00305FBD">
        <w:rPr>
          <w:rFonts w:ascii="Georgia" w:hAnsi="Georgia"/>
          <w:i/>
        </w:rPr>
        <w:t xml:space="preserve">Describe existing </w:t>
      </w:r>
      <w:r w:rsidR="007D4FEA" w:rsidRPr="00305FBD">
        <w:rPr>
          <w:rFonts w:ascii="Georgia" w:hAnsi="Georgia"/>
          <w:i/>
        </w:rPr>
        <w:t>personnel/</w:t>
      </w:r>
      <w:r w:rsidRPr="00305FBD">
        <w:rPr>
          <w:rFonts w:ascii="Georgia" w:hAnsi="Georgia"/>
          <w:i/>
        </w:rPr>
        <w:t xml:space="preserve">resources </w:t>
      </w:r>
      <w:r w:rsidR="007D4FEA" w:rsidRPr="00305FBD">
        <w:rPr>
          <w:rFonts w:ascii="Georgia" w:hAnsi="Georgia"/>
          <w:i/>
        </w:rPr>
        <w:t xml:space="preserve">available </w:t>
      </w:r>
      <w:r w:rsidRPr="00305FBD">
        <w:rPr>
          <w:rFonts w:ascii="Georgia" w:hAnsi="Georgia"/>
          <w:i/>
        </w:rPr>
        <w:t xml:space="preserve">to respond to </w:t>
      </w:r>
      <w:r w:rsidR="00744DC2" w:rsidRPr="00305FBD">
        <w:rPr>
          <w:rFonts w:ascii="Georgia" w:hAnsi="Georgia"/>
          <w:i/>
        </w:rPr>
        <w:t xml:space="preserve">domestic </w:t>
      </w:r>
      <w:r w:rsidRPr="00305FBD">
        <w:rPr>
          <w:rFonts w:ascii="Georgia" w:hAnsi="Georgia"/>
          <w:i/>
        </w:rPr>
        <w:t xml:space="preserve">criminal and/or domestic </w:t>
      </w:r>
      <w:r w:rsidR="00744DC2" w:rsidRPr="00305FBD">
        <w:rPr>
          <w:rFonts w:ascii="Georgia" w:hAnsi="Georgia"/>
          <w:i/>
        </w:rPr>
        <w:t>civil</w:t>
      </w:r>
      <w:r w:rsidRPr="00305FBD">
        <w:rPr>
          <w:rFonts w:ascii="Georgia" w:hAnsi="Georgia"/>
          <w:i/>
        </w:rPr>
        <w:t xml:space="preserve"> incidents occurring on Tribal lands.  Who currently covers </w:t>
      </w:r>
      <w:r w:rsidR="004A3481" w:rsidRPr="00305FBD">
        <w:rPr>
          <w:rFonts w:ascii="Georgia" w:hAnsi="Georgia"/>
          <w:i/>
        </w:rPr>
        <w:t xml:space="preserve">civil and criminal </w:t>
      </w:r>
      <w:r w:rsidRPr="00305FBD">
        <w:rPr>
          <w:rFonts w:ascii="Georgia" w:hAnsi="Georgia"/>
          <w:i/>
        </w:rPr>
        <w:t xml:space="preserve">law enforcement in the area under </w:t>
      </w:r>
      <w:r w:rsidR="00ED441A" w:rsidRPr="00305FBD">
        <w:rPr>
          <w:rFonts w:ascii="Georgia" w:hAnsi="Georgia"/>
          <w:i/>
        </w:rPr>
        <w:t>T</w:t>
      </w:r>
      <w:r w:rsidRPr="00305FBD">
        <w:rPr>
          <w:rFonts w:ascii="Georgia" w:hAnsi="Georgia"/>
          <w:i/>
        </w:rPr>
        <w:t xml:space="preserve">ribal jurisdiction?  </w:t>
      </w:r>
    </w:p>
    <w:p w:rsidR="007A6A55" w:rsidRPr="00305FBD" w:rsidRDefault="007A6A55" w:rsidP="007A6A55">
      <w:pPr>
        <w:pStyle w:val="ListParagraph"/>
        <w:rPr>
          <w:rFonts w:ascii="Georgia" w:hAnsi="Georgia"/>
          <w:i/>
        </w:rPr>
      </w:pPr>
    </w:p>
    <w:p w:rsidR="00471356" w:rsidRPr="00305FBD" w:rsidRDefault="002C0AE9" w:rsidP="00471356">
      <w:pPr>
        <w:pStyle w:val="ListParagraph"/>
        <w:numPr>
          <w:ilvl w:val="0"/>
          <w:numId w:val="2"/>
        </w:numPr>
        <w:rPr>
          <w:rFonts w:ascii="Georgia" w:hAnsi="Georgia"/>
          <w:i/>
        </w:rPr>
      </w:pPr>
      <w:r w:rsidRPr="00305FBD">
        <w:rPr>
          <w:rFonts w:ascii="Georgia" w:hAnsi="Georgia"/>
          <w:i/>
        </w:rPr>
        <w:t xml:space="preserve">Please describe </w:t>
      </w:r>
      <w:r w:rsidR="004A3481" w:rsidRPr="00305FBD">
        <w:rPr>
          <w:rFonts w:ascii="Georgia" w:hAnsi="Georgia"/>
          <w:i/>
        </w:rPr>
        <w:t>current measures</w:t>
      </w:r>
      <w:r w:rsidRPr="00305FBD">
        <w:rPr>
          <w:rFonts w:ascii="Georgia" w:hAnsi="Georgia"/>
          <w:i/>
        </w:rPr>
        <w:t xml:space="preserve"> to assure that CLEO’s would be able to focus on activities threatening natural resources, as opposed to domestic </w:t>
      </w:r>
      <w:r w:rsidR="004A3481" w:rsidRPr="00305FBD">
        <w:rPr>
          <w:rFonts w:ascii="Georgia" w:hAnsi="Georgia"/>
          <w:i/>
        </w:rPr>
        <w:t xml:space="preserve">civil </w:t>
      </w:r>
      <w:r w:rsidRPr="00305FBD">
        <w:rPr>
          <w:rFonts w:ascii="Georgia" w:hAnsi="Georgia"/>
          <w:i/>
        </w:rPr>
        <w:t>or domestic criminal activities.</w:t>
      </w:r>
      <w:r w:rsidR="007A6A55" w:rsidRPr="00305FBD">
        <w:rPr>
          <w:rFonts w:ascii="Georgia" w:hAnsi="Georgia"/>
          <w:i/>
        </w:rPr>
        <w:t xml:space="preserve"> </w:t>
      </w:r>
    </w:p>
    <w:p w:rsidR="00C74497" w:rsidRPr="00305FBD" w:rsidRDefault="00C74497" w:rsidP="00471356">
      <w:pPr>
        <w:rPr>
          <w:rFonts w:ascii="Georgia" w:hAnsi="Georgia"/>
          <w:i/>
        </w:rPr>
      </w:pPr>
      <w:r w:rsidRPr="00305FBD">
        <w:rPr>
          <w:rFonts w:ascii="Georgia" w:hAnsi="Georgia"/>
          <w:i/>
        </w:rPr>
        <w:t xml:space="preserve">Are Tribal Fish and Wildlife Codes established for the entirety of the area under </w:t>
      </w:r>
      <w:r w:rsidR="00ED441A" w:rsidRPr="00305FBD">
        <w:rPr>
          <w:rFonts w:ascii="Georgia" w:hAnsi="Georgia"/>
          <w:i/>
        </w:rPr>
        <w:t>T</w:t>
      </w:r>
      <w:r w:rsidRPr="00305FBD">
        <w:rPr>
          <w:rFonts w:ascii="Georgia" w:hAnsi="Georgia"/>
          <w:i/>
        </w:rPr>
        <w:t>ribal management authority?</w:t>
      </w:r>
    </w:p>
    <w:p w:rsidR="00C74497" w:rsidRPr="00305FBD" w:rsidRDefault="00A15A62" w:rsidP="00C74497">
      <w:pPr>
        <w:pStyle w:val="ListParagraph"/>
        <w:numPr>
          <w:ilvl w:val="0"/>
          <w:numId w:val="4"/>
        </w:numPr>
        <w:rPr>
          <w:rFonts w:ascii="Georgia" w:hAnsi="Georgia"/>
          <w:i/>
        </w:rPr>
      </w:pPr>
      <w:r w:rsidRPr="00305FBD">
        <w:rPr>
          <w:rFonts w:ascii="Georgia" w:hAnsi="Georgia"/>
          <w:i/>
        </w:rPr>
        <w:t>How long have these codes been in effect?</w:t>
      </w:r>
    </w:p>
    <w:p w:rsidR="002D4FF8" w:rsidRPr="00305FBD" w:rsidRDefault="002D4FF8" w:rsidP="002D4FF8">
      <w:pPr>
        <w:pStyle w:val="ListParagraph"/>
        <w:rPr>
          <w:rFonts w:ascii="Georgia" w:hAnsi="Georgia"/>
          <w:i/>
        </w:rPr>
      </w:pPr>
    </w:p>
    <w:p w:rsidR="002D4FF8" w:rsidRPr="00305FBD" w:rsidRDefault="002D4FF8" w:rsidP="00C74497">
      <w:pPr>
        <w:pStyle w:val="ListParagraph"/>
        <w:numPr>
          <w:ilvl w:val="0"/>
          <w:numId w:val="4"/>
        </w:numPr>
        <w:rPr>
          <w:rFonts w:ascii="Georgia" w:hAnsi="Georgia"/>
          <w:i/>
        </w:rPr>
      </w:pPr>
      <w:r w:rsidRPr="00305FBD">
        <w:rPr>
          <w:rFonts w:ascii="Georgia" w:hAnsi="Georgia"/>
          <w:i/>
        </w:rPr>
        <w:t xml:space="preserve">Please list the number of upland acres that are under </w:t>
      </w:r>
      <w:r w:rsidR="00ED441A" w:rsidRPr="00305FBD">
        <w:rPr>
          <w:rFonts w:ascii="Georgia" w:hAnsi="Georgia"/>
          <w:i/>
        </w:rPr>
        <w:t>T</w:t>
      </w:r>
      <w:r w:rsidRPr="00305FBD">
        <w:rPr>
          <w:rFonts w:ascii="Georgia" w:hAnsi="Georgia"/>
          <w:i/>
        </w:rPr>
        <w:t xml:space="preserve">ribal authority </w:t>
      </w:r>
      <w:r w:rsidRPr="00305FBD">
        <w:rPr>
          <w:rFonts w:ascii="Georgia" w:hAnsi="Georgia"/>
          <w:i/>
          <w:u w:val="single"/>
        </w:rPr>
        <w:t>and</w:t>
      </w:r>
      <w:r w:rsidRPr="00305FBD">
        <w:rPr>
          <w:rFonts w:ascii="Georgia" w:hAnsi="Georgia"/>
          <w:i/>
        </w:rPr>
        <w:t xml:space="preserve"> covered by enforceable </w:t>
      </w:r>
      <w:r w:rsidR="00133B36" w:rsidRPr="00305FBD">
        <w:rPr>
          <w:rFonts w:ascii="Georgia" w:hAnsi="Georgia"/>
          <w:i/>
        </w:rPr>
        <w:t>Tribal Fish and Wildlife Codes</w:t>
      </w:r>
    </w:p>
    <w:p w:rsidR="008F4B08" w:rsidRPr="00305FBD" w:rsidRDefault="008F4B08" w:rsidP="008F4B08">
      <w:pPr>
        <w:pStyle w:val="ListParagraph"/>
        <w:rPr>
          <w:rFonts w:ascii="Georgia" w:hAnsi="Georgia"/>
          <w:i/>
        </w:rPr>
      </w:pPr>
    </w:p>
    <w:p w:rsidR="008F4B08" w:rsidRPr="00305FBD" w:rsidRDefault="00A15A62" w:rsidP="008F4B08">
      <w:pPr>
        <w:pStyle w:val="ListParagraph"/>
        <w:numPr>
          <w:ilvl w:val="0"/>
          <w:numId w:val="4"/>
        </w:numPr>
        <w:rPr>
          <w:rFonts w:ascii="Georgia" w:hAnsi="Georgia"/>
          <w:i/>
        </w:rPr>
      </w:pPr>
      <w:r w:rsidRPr="00305FBD">
        <w:rPr>
          <w:rFonts w:ascii="Georgia" w:hAnsi="Georgia"/>
          <w:i/>
        </w:rPr>
        <w:t>Is there more than one jurisdiction working within the protection area, i.e. are there fee lands within the Reservation boundaries?  Please describe the working environment if there are multiple jurisdictions</w:t>
      </w:r>
      <w:r w:rsidR="0087561C" w:rsidRPr="00305FBD">
        <w:rPr>
          <w:rFonts w:ascii="Georgia" w:hAnsi="Georgia"/>
          <w:i/>
        </w:rPr>
        <w:t xml:space="preserve"> and provide a description of the acreage (number of acres of trust, fee, government, </w:t>
      </w:r>
      <w:proofErr w:type="spellStart"/>
      <w:r w:rsidR="0087561C" w:rsidRPr="00305FBD">
        <w:rPr>
          <w:rFonts w:ascii="Georgia" w:hAnsi="Georgia"/>
          <w:i/>
        </w:rPr>
        <w:t>etc</w:t>
      </w:r>
      <w:proofErr w:type="spellEnd"/>
      <w:r w:rsidR="0087561C" w:rsidRPr="00305FBD">
        <w:rPr>
          <w:rFonts w:ascii="Georgia" w:hAnsi="Georgia"/>
          <w:i/>
        </w:rPr>
        <w:t xml:space="preserve">).  </w:t>
      </w:r>
      <w:r w:rsidRPr="00305FBD">
        <w:rPr>
          <w:rFonts w:ascii="Georgia" w:hAnsi="Georgia"/>
          <w:i/>
        </w:rPr>
        <w:t xml:space="preserve">.  </w:t>
      </w:r>
    </w:p>
    <w:p w:rsidR="008F4B08" w:rsidRPr="00305FBD" w:rsidRDefault="008F4B08" w:rsidP="008F4B08">
      <w:pPr>
        <w:pStyle w:val="ListParagraph"/>
        <w:rPr>
          <w:rFonts w:ascii="Georgia" w:hAnsi="Georgia"/>
          <w:i/>
        </w:rPr>
      </w:pPr>
    </w:p>
    <w:p w:rsidR="002D4FF8" w:rsidRPr="00305FBD" w:rsidRDefault="002D4FF8" w:rsidP="002D4FF8">
      <w:pPr>
        <w:pStyle w:val="ListParagraph"/>
        <w:numPr>
          <w:ilvl w:val="0"/>
          <w:numId w:val="4"/>
        </w:numPr>
        <w:rPr>
          <w:rFonts w:ascii="Georgia" w:hAnsi="Georgia"/>
          <w:i/>
        </w:rPr>
      </w:pPr>
      <w:r w:rsidRPr="00305FBD">
        <w:rPr>
          <w:rFonts w:ascii="Georgia" w:hAnsi="Georgia"/>
          <w:i/>
        </w:rPr>
        <w:t>Please list the number of aquatic a</w:t>
      </w:r>
      <w:r w:rsidR="00BE5446" w:rsidRPr="00305FBD">
        <w:rPr>
          <w:rFonts w:ascii="Georgia" w:hAnsi="Georgia"/>
          <w:i/>
        </w:rPr>
        <w:t>c</w:t>
      </w:r>
      <w:r w:rsidRPr="00305FBD">
        <w:rPr>
          <w:rFonts w:ascii="Georgia" w:hAnsi="Georgia"/>
          <w:i/>
        </w:rPr>
        <w:t xml:space="preserve">res and/or river miles that are under </w:t>
      </w:r>
      <w:r w:rsidR="00BE5446" w:rsidRPr="00305FBD">
        <w:rPr>
          <w:rFonts w:ascii="Georgia" w:hAnsi="Georgia"/>
          <w:i/>
        </w:rPr>
        <w:t>T</w:t>
      </w:r>
      <w:r w:rsidRPr="00305FBD">
        <w:rPr>
          <w:rFonts w:ascii="Georgia" w:hAnsi="Georgia"/>
          <w:i/>
        </w:rPr>
        <w:t xml:space="preserve">ribal authority </w:t>
      </w:r>
      <w:r w:rsidRPr="00305FBD">
        <w:rPr>
          <w:rFonts w:ascii="Georgia" w:hAnsi="Georgia"/>
          <w:i/>
          <w:u w:val="single"/>
        </w:rPr>
        <w:t>and</w:t>
      </w:r>
      <w:r w:rsidRPr="00305FBD">
        <w:rPr>
          <w:rFonts w:ascii="Georgia" w:hAnsi="Georgia"/>
          <w:i/>
        </w:rPr>
        <w:t xml:space="preserve"> covered by enforceable </w:t>
      </w:r>
      <w:r w:rsidR="00133B36" w:rsidRPr="00305FBD">
        <w:rPr>
          <w:rFonts w:ascii="Georgia" w:hAnsi="Georgia"/>
          <w:i/>
        </w:rPr>
        <w:t>Tribal Fish and Wildlife Codes</w:t>
      </w:r>
    </w:p>
    <w:p w:rsidR="00505471" w:rsidRPr="00305FBD" w:rsidRDefault="00505471" w:rsidP="004763EF">
      <w:pPr>
        <w:rPr>
          <w:rFonts w:ascii="Georgia" w:hAnsi="Georgia"/>
          <w:i/>
        </w:rPr>
      </w:pPr>
      <w:r w:rsidRPr="00305FBD">
        <w:rPr>
          <w:rFonts w:ascii="Georgia" w:hAnsi="Georgia"/>
          <w:i/>
        </w:rPr>
        <w:t>Please list the current status of CLEO (s) within the area covered by this CLEO funding application.</w:t>
      </w:r>
    </w:p>
    <w:p w:rsidR="00505471" w:rsidRPr="00305FBD" w:rsidRDefault="00505471" w:rsidP="00505471">
      <w:pPr>
        <w:pStyle w:val="ListParagraph"/>
        <w:numPr>
          <w:ilvl w:val="0"/>
          <w:numId w:val="6"/>
        </w:numPr>
        <w:rPr>
          <w:rFonts w:ascii="Georgia" w:hAnsi="Georgia"/>
          <w:i/>
        </w:rPr>
      </w:pPr>
      <w:r w:rsidRPr="00305FBD">
        <w:rPr>
          <w:rFonts w:ascii="Georgia" w:hAnsi="Georgia"/>
          <w:i/>
        </w:rPr>
        <w:lastRenderedPageBreak/>
        <w:t>How many CLEO (s) are currently enforcing Tribal Fish and Wildlife Codes within the area under consideration in this proposal?</w:t>
      </w:r>
    </w:p>
    <w:p w:rsidR="00505471" w:rsidRPr="00305FBD" w:rsidRDefault="00505471" w:rsidP="00505471">
      <w:pPr>
        <w:pStyle w:val="ListParagraph"/>
        <w:rPr>
          <w:rFonts w:ascii="Georgia" w:hAnsi="Georgia"/>
          <w:i/>
        </w:rPr>
      </w:pPr>
    </w:p>
    <w:p w:rsidR="00505471" w:rsidRPr="00305FBD" w:rsidRDefault="00505471" w:rsidP="00505471">
      <w:pPr>
        <w:pStyle w:val="ListParagraph"/>
        <w:numPr>
          <w:ilvl w:val="0"/>
          <w:numId w:val="6"/>
        </w:numPr>
        <w:rPr>
          <w:rFonts w:ascii="Georgia" w:hAnsi="Georgia"/>
          <w:i/>
        </w:rPr>
      </w:pPr>
      <w:r w:rsidRPr="00305FBD">
        <w:rPr>
          <w:rFonts w:ascii="Georgia" w:hAnsi="Georgia"/>
          <w:i/>
        </w:rPr>
        <w:t xml:space="preserve">Please describe why the current level of CLEO staffing does not adequately protect natural resources in areas under </w:t>
      </w:r>
      <w:r w:rsidR="00A36B63" w:rsidRPr="00305FBD">
        <w:rPr>
          <w:rFonts w:ascii="Georgia" w:hAnsi="Georgia"/>
          <w:i/>
        </w:rPr>
        <w:t>T</w:t>
      </w:r>
      <w:r w:rsidRPr="00305FBD">
        <w:rPr>
          <w:rFonts w:ascii="Georgia" w:hAnsi="Georgia"/>
          <w:i/>
        </w:rPr>
        <w:t>ribal management.</w:t>
      </w:r>
    </w:p>
    <w:p w:rsidR="004763EF" w:rsidRPr="00305FBD" w:rsidRDefault="004763EF" w:rsidP="004763EF">
      <w:pPr>
        <w:rPr>
          <w:rFonts w:ascii="Georgia" w:hAnsi="Georgia"/>
          <w:i/>
        </w:rPr>
      </w:pPr>
      <w:r w:rsidRPr="00305FBD">
        <w:rPr>
          <w:rFonts w:ascii="Georgia" w:hAnsi="Georgia"/>
          <w:i/>
        </w:rPr>
        <w:t xml:space="preserve">What are the </w:t>
      </w:r>
      <w:r w:rsidR="00EE6349" w:rsidRPr="00305FBD">
        <w:rPr>
          <w:rFonts w:ascii="Georgia" w:hAnsi="Georgia"/>
          <w:i/>
        </w:rPr>
        <w:t>important (subsistence, sport, economic</w:t>
      </w:r>
      <w:r w:rsidR="00A904A2" w:rsidRPr="00305FBD">
        <w:rPr>
          <w:rFonts w:ascii="Georgia" w:hAnsi="Georgia"/>
          <w:i/>
        </w:rPr>
        <w:t>, cultural</w:t>
      </w:r>
      <w:r w:rsidR="00EE6349" w:rsidRPr="00305FBD">
        <w:rPr>
          <w:rFonts w:ascii="Georgia" w:hAnsi="Georgia"/>
          <w:i/>
        </w:rPr>
        <w:t>) species</w:t>
      </w:r>
      <w:r w:rsidRPr="00305FBD">
        <w:rPr>
          <w:rFonts w:ascii="Georgia" w:hAnsi="Georgia"/>
          <w:i/>
        </w:rPr>
        <w:t xml:space="preserve">, or resources </w:t>
      </w:r>
      <w:r w:rsidR="00F3588C" w:rsidRPr="00305FBD">
        <w:rPr>
          <w:rFonts w:ascii="Georgia" w:hAnsi="Georgia"/>
          <w:i/>
        </w:rPr>
        <w:t xml:space="preserve">where </w:t>
      </w:r>
      <w:r w:rsidR="00A904A2" w:rsidRPr="00305FBD">
        <w:rPr>
          <w:rFonts w:ascii="Georgia" w:hAnsi="Georgia"/>
          <w:i/>
        </w:rPr>
        <w:t xml:space="preserve">the </w:t>
      </w:r>
      <w:r w:rsidR="00F3588C" w:rsidRPr="00305FBD">
        <w:rPr>
          <w:rFonts w:ascii="Georgia" w:hAnsi="Georgia"/>
          <w:i/>
        </w:rPr>
        <w:t xml:space="preserve">applicant has both jurisdiction and enforceable game codes adequate to </w:t>
      </w:r>
      <w:r w:rsidR="00A904A2" w:rsidRPr="00305FBD">
        <w:rPr>
          <w:rFonts w:ascii="Georgia" w:hAnsi="Georgia"/>
          <w:i/>
        </w:rPr>
        <w:t>afford protection?</w:t>
      </w:r>
      <w:r w:rsidR="008A2C38" w:rsidRPr="00305FBD">
        <w:rPr>
          <w:rFonts w:ascii="Georgia" w:hAnsi="Georgia"/>
          <w:i/>
        </w:rPr>
        <w:t xml:space="preserve">  </w:t>
      </w:r>
    </w:p>
    <w:p w:rsidR="00EE6349" w:rsidRPr="00305FBD" w:rsidRDefault="008A2C38" w:rsidP="008A2C38">
      <w:pPr>
        <w:pStyle w:val="ListParagraph"/>
        <w:numPr>
          <w:ilvl w:val="0"/>
          <w:numId w:val="5"/>
        </w:numPr>
        <w:rPr>
          <w:rFonts w:ascii="Georgia" w:hAnsi="Georgia"/>
          <w:i/>
        </w:rPr>
      </w:pPr>
      <w:r w:rsidRPr="00305FBD">
        <w:rPr>
          <w:rFonts w:ascii="Georgia" w:hAnsi="Georgia"/>
          <w:i/>
        </w:rPr>
        <w:t xml:space="preserve">Please list the </w:t>
      </w:r>
      <w:r w:rsidR="00EE6349" w:rsidRPr="00305FBD">
        <w:rPr>
          <w:rFonts w:ascii="Georgia" w:hAnsi="Georgia"/>
          <w:i/>
        </w:rPr>
        <w:t>important subsistence</w:t>
      </w:r>
      <w:r w:rsidRPr="00305FBD">
        <w:rPr>
          <w:rFonts w:ascii="Georgia" w:hAnsi="Georgia"/>
          <w:i/>
        </w:rPr>
        <w:t xml:space="preserve"> species</w:t>
      </w:r>
      <w:r w:rsidR="00EE6349" w:rsidRPr="00305FBD">
        <w:rPr>
          <w:rFonts w:ascii="Georgia" w:hAnsi="Georgia"/>
          <w:i/>
        </w:rPr>
        <w:t>.</w:t>
      </w:r>
    </w:p>
    <w:p w:rsidR="00EE6349" w:rsidRPr="00305FBD" w:rsidRDefault="00EE6349" w:rsidP="00EE6349">
      <w:pPr>
        <w:pStyle w:val="ListParagraph"/>
        <w:rPr>
          <w:rFonts w:ascii="Georgia" w:hAnsi="Georgia"/>
          <w:i/>
        </w:rPr>
      </w:pPr>
    </w:p>
    <w:p w:rsidR="00EE6349" w:rsidRPr="00305FBD" w:rsidRDefault="00EE6349" w:rsidP="008A2C38">
      <w:pPr>
        <w:pStyle w:val="ListParagraph"/>
        <w:numPr>
          <w:ilvl w:val="0"/>
          <w:numId w:val="5"/>
        </w:numPr>
        <w:rPr>
          <w:rFonts w:ascii="Georgia" w:hAnsi="Georgia"/>
          <w:i/>
        </w:rPr>
      </w:pPr>
      <w:r w:rsidRPr="00305FBD">
        <w:rPr>
          <w:rFonts w:ascii="Georgia" w:hAnsi="Georgia"/>
          <w:i/>
        </w:rPr>
        <w:t>Please list species important to sport fishing or sport hunting</w:t>
      </w:r>
    </w:p>
    <w:p w:rsidR="00EE6349" w:rsidRPr="00305FBD" w:rsidRDefault="00EE6349" w:rsidP="00EE6349">
      <w:pPr>
        <w:pStyle w:val="ListParagraph"/>
        <w:rPr>
          <w:rFonts w:ascii="Georgia" w:hAnsi="Georgia"/>
          <w:i/>
        </w:rPr>
      </w:pPr>
    </w:p>
    <w:p w:rsidR="00EE6349" w:rsidRPr="00305FBD" w:rsidRDefault="00EE6349" w:rsidP="008A2C38">
      <w:pPr>
        <w:pStyle w:val="ListParagraph"/>
        <w:numPr>
          <w:ilvl w:val="0"/>
          <w:numId w:val="5"/>
        </w:numPr>
        <w:rPr>
          <w:rFonts w:ascii="Georgia" w:hAnsi="Georgia"/>
          <w:i/>
        </w:rPr>
      </w:pPr>
      <w:r w:rsidRPr="00305FBD">
        <w:rPr>
          <w:rFonts w:ascii="Georgia" w:hAnsi="Georgia"/>
          <w:i/>
        </w:rPr>
        <w:t xml:space="preserve">Please list species of </w:t>
      </w:r>
      <w:r w:rsidR="00133B36" w:rsidRPr="00305FBD">
        <w:rPr>
          <w:rFonts w:ascii="Georgia" w:hAnsi="Georgia"/>
          <w:i/>
        </w:rPr>
        <w:t xml:space="preserve">particular </w:t>
      </w:r>
      <w:r w:rsidR="00A36B63" w:rsidRPr="00305FBD">
        <w:rPr>
          <w:rFonts w:ascii="Georgia" w:hAnsi="Georgia"/>
          <w:i/>
        </w:rPr>
        <w:t>T</w:t>
      </w:r>
      <w:r w:rsidR="00133B36" w:rsidRPr="00305FBD">
        <w:rPr>
          <w:rFonts w:ascii="Georgia" w:hAnsi="Georgia"/>
          <w:i/>
        </w:rPr>
        <w:t>ribal concern</w:t>
      </w:r>
    </w:p>
    <w:p w:rsidR="00EE6349" w:rsidRPr="00305FBD" w:rsidRDefault="00EE6349" w:rsidP="00EE6349">
      <w:pPr>
        <w:pStyle w:val="ListParagraph"/>
        <w:rPr>
          <w:rFonts w:ascii="Georgia" w:hAnsi="Georgia"/>
          <w:i/>
        </w:rPr>
      </w:pPr>
    </w:p>
    <w:p w:rsidR="007D72CC" w:rsidRDefault="00EE6349" w:rsidP="007D72CC">
      <w:pPr>
        <w:pStyle w:val="ListParagraph"/>
        <w:numPr>
          <w:ilvl w:val="0"/>
          <w:numId w:val="5"/>
        </w:numPr>
        <w:rPr>
          <w:rFonts w:ascii="Georgia" w:hAnsi="Georgia"/>
          <w:i/>
        </w:rPr>
      </w:pPr>
      <w:r w:rsidRPr="00305FBD">
        <w:rPr>
          <w:rFonts w:ascii="Georgia" w:hAnsi="Georgia"/>
          <w:i/>
        </w:rPr>
        <w:t>Please list other important resources that are in need of protection</w:t>
      </w:r>
      <w:r w:rsidR="008A2C38" w:rsidRPr="00305FBD">
        <w:rPr>
          <w:rFonts w:ascii="Georgia" w:hAnsi="Georgia"/>
          <w:i/>
        </w:rPr>
        <w:t xml:space="preserve"> </w:t>
      </w:r>
      <w:r w:rsidR="00133B36" w:rsidRPr="00305FBD">
        <w:rPr>
          <w:rFonts w:ascii="Georgia" w:hAnsi="Georgia"/>
          <w:i/>
        </w:rPr>
        <w:t>(e</w:t>
      </w:r>
      <w:r w:rsidR="00505471" w:rsidRPr="00305FBD">
        <w:rPr>
          <w:rFonts w:ascii="Georgia" w:hAnsi="Georgia"/>
          <w:i/>
        </w:rPr>
        <w:t>xample: timber trespass, illegal grazing, illegal dumping</w:t>
      </w:r>
      <w:r w:rsidR="00A904A2" w:rsidRPr="00305FBD">
        <w:rPr>
          <w:rFonts w:ascii="Georgia" w:hAnsi="Georgia"/>
          <w:i/>
        </w:rPr>
        <w:t>, protection of cultural artifacts</w:t>
      </w:r>
      <w:r w:rsidR="00505471" w:rsidRPr="00305FBD">
        <w:rPr>
          <w:rFonts w:ascii="Georgia" w:hAnsi="Georgia"/>
          <w:i/>
        </w:rPr>
        <w:t>)</w:t>
      </w:r>
    </w:p>
    <w:p w:rsidR="007D72CC" w:rsidRPr="007D72CC" w:rsidRDefault="007D72CC" w:rsidP="007D72CC">
      <w:pPr>
        <w:rPr>
          <w:rFonts w:ascii="Georgia" w:hAnsi="Georgia"/>
          <w:i/>
        </w:rPr>
      </w:pPr>
    </w:p>
    <w:tbl>
      <w:tblPr>
        <w:tblW w:w="9368"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810"/>
        <w:gridCol w:w="1500"/>
        <w:gridCol w:w="1710"/>
        <w:gridCol w:w="1470"/>
        <w:gridCol w:w="1260"/>
        <w:gridCol w:w="1618"/>
      </w:tblGrid>
      <w:tr w:rsidR="007D72CC" w:rsidRPr="007D72CC" w:rsidTr="007D72CC">
        <w:trPr>
          <w:trHeight w:val="300"/>
        </w:trPr>
        <w:tc>
          <w:tcPr>
            <w:tcW w:w="18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7D72CC" w:rsidRPr="007D72CC" w:rsidRDefault="007D72CC" w:rsidP="008E7044">
            <w:pPr>
              <w:widowControl w:val="0"/>
              <w:spacing w:after="0"/>
              <w:jc w:val="center"/>
              <w:rPr>
                <w:sz w:val="16"/>
                <w:szCs w:val="18"/>
              </w:rPr>
            </w:pPr>
            <w:r w:rsidRPr="007D72CC">
              <w:rPr>
                <w:rFonts w:ascii="Georgia" w:eastAsia="Georgia" w:hAnsi="Georgia" w:cs="Georgia"/>
                <w:b/>
                <w:sz w:val="16"/>
                <w:szCs w:val="18"/>
              </w:rPr>
              <w:t>Great Plains</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7D72CC" w:rsidRPr="007D72CC" w:rsidRDefault="007D72CC" w:rsidP="008E7044">
            <w:pPr>
              <w:widowControl w:val="0"/>
              <w:spacing w:after="0"/>
              <w:jc w:val="center"/>
              <w:rPr>
                <w:sz w:val="16"/>
                <w:szCs w:val="18"/>
              </w:rPr>
            </w:pPr>
            <w:r w:rsidRPr="007D72CC">
              <w:rPr>
                <w:rFonts w:ascii="Georgia" w:eastAsia="Georgia" w:hAnsi="Georgia" w:cs="Georgia"/>
                <w:b/>
                <w:sz w:val="16"/>
                <w:szCs w:val="18"/>
              </w:rPr>
              <w:t>Southern Plains</w:t>
            </w:r>
          </w:p>
        </w:tc>
        <w:tc>
          <w:tcPr>
            <w:tcW w:w="17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7D72CC" w:rsidRPr="007D72CC" w:rsidRDefault="007D72CC" w:rsidP="008E7044">
            <w:pPr>
              <w:widowControl w:val="0"/>
              <w:spacing w:after="0"/>
              <w:jc w:val="center"/>
              <w:rPr>
                <w:sz w:val="16"/>
                <w:szCs w:val="18"/>
              </w:rPr>
            </w:pPr>
            <w:r w:rsidRPr="007D72CC">
              <w:rPr>
                <w:rFonts w:ascii="Georgia" w:eastAsia="Georgia" w:hAnsi="Georgia" w:cs="Georgia"/>
                <w:b/>
                <w:sz w:val="16"/>
                <w:szCs w:val="18"/>
              </w:rPr>
              <w:t>Eastern</w:t>
            </w:r>
          </w:p>
        </w:tc>
        <w:tc>
          <w:tcPr>
            <w:tcW w:w="14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7D72CC" w:rsidRPr="007D72CC" w:rsidRDefault="007D72CC" w:rsidP="008E7044">
            <w:pPr>
              <w:widowControl w:val="0"/>
              <w:spacing w:after="0"/>
              <w:jc w:val="center"/>
              <w:rPr>
                <w:sz w:val="16"/>
                <w:szCs w:val="18"/>
              </w:rPr>
            </w:pPr>
            <w:r w:rsidRPr="007D72CC">
              <w:rPr>
                <w:rFonts w:ascii="Georgia" w:eastAsia="Georgia" w:hAnsi="Georgia" w:cs="Georgia"/>
                <w:b/>
                <w:sz w:val="16"/>
                <w:szCs w:val="18"/>
              </w:rPr>
              <w:t>Midwestern</w:t>
            </w:r>
          </w:p>
        </w:tc>
        <w:tc>
          <w:tcPr>
            <w:tcW w:w="12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7D72CC" w:rsidRPr="007D72CC" w:rsidRDefault="007D72CC" w:rsidP="008E7044">
            <w:pPr>
              <w:widowControl w:val="0"/>
              <w:spacing w:after="0"/>
              <w:jc w:val="center"/>
              <w:rPr>
                <w:sz w:val="16"/>
                <w:szCs w:val="18"/>
              </w:rPr>
            </w:pPr>
            <w:r>
              <w:rPr>
                <w:rFonts w:ascii="Georgia" w:eastAsia="Georgia" w:hAnsi="Georgia" w:cs="Georgia"/>
                <w:b/>
                <w:sz w:val="16"/>
                <w:szCs w:val="18"/>
              </w:rPr>
              <w:t>Eastern OK</w:t>
            </w:r>
          </w:p>
        </w:tc>
        <w:tc>
          <w:tcPr>
            <w:tcW w:w="161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7D72CC" w:rsidRPr="007D72CC" w:rsidRDefault="007D72CC" w:rsidP="008E7044">
            <w:pPr>
              <w:widowControl w:val="0"/>
              <w:spacing w:after="0"/>
              <w:jc w:val="center"/>
              <w:rPr>
                <w:sz w:val="16"/>
                <w:szCs w:val="18"/>
              </w:rPr>
            </w:pPr>
            <w:r w:rsidRPr="007D72CC">
              <w:rPr>
                <w:rFonts w:ascii="Georgia" w:eastAsia="Georgia" w:hAnsi="Georgia" w:cs="Georgia"/>
                <w:b/>
                <w:sz w:val="16"/>
                <w:szCs w:val="18"/>
              </w:rPr>
              <w:t>Rocky Mt</w:t>
            </w:r>
          </w:p>
        </w:tc>
      </w:tr>
      <w:tr w:rsidR="007D72CC" w:rsidRPr="007D72CC" w:rsidTr="007D72CC">
        <w:trPr>
          <w:trHeight w:val="1308"/>
        </w:trPr>
        <w:tc>
          <w:tcPr>
            <w:tcW w:w="18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Diane Mann-</w:t>
            </w:r>
            <w:proofErr w:type="spellStart"/>
            <w:r w:rsidRPr="007D72CC">
              <w:rPr>
                <w:rFonts w:ascii="Georgia" w:eastAsia="Georgia" w:hAnsi="Georgia" w:cs="Georgia"/>
                <w:sz w:val="16"/>
                <w:szCs w:val="18"/>
              </w:rPr>
              <w:t>Klager</w:t>
            </w:r>
            <w:proofErr w:type="spellEnd"/>
            <w:r w:rsidRPr="007D72CC">
              <w:rPr>
                <w:rFonts w:ascii="Georgia" w:eastAsia="Georgia" w:hAnsi="Georgia" w:cs="Georgia"/>
                <w:sz w:val="16"/>
                <w:szCs w:val="18"/>
              </w:rPr>
              <w:t>, Natural Resources Officer diane.mann-klager@bia.gov</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David Anderson, RES david.anderson@bia.gov</w:t>
            </w:r>
          </w:p>
        </w:tc>
        <w:tc>
          <w:tcPr>
            <w:tcW w:w="17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 xml:space="preserve">Keith </w:t>
            </w:r>
            <w:proofErr w:type="spellStart"/>
            <w:r w:rsidRPr="007D72CC">
              <w:rPr>
                <w:rFonts w:ascii="Georgia" w:eastAsia="Georgia" w:hAnsi="Georgia" w:cs="Georgia"/>
                <w:sz w:val="16"/>
                <w:szCs w:val="18"/>
              </w:rPr>
              <w:t>Bluecloud</w:t>
            </w:r>
            <w:proofErr w:type="spellEnd"/>
            <w:r w:rsidRPr="007D72CC">
              <w:rPr>
                <w:rFonts w:ascii="Georgia" w:eastAsia="Georgia" w:hAnsi="Georgia" w:cs="Georgia"/>
                <w:sz w:val="16"/>
                <w:szCs w:val="18"/>
              </w:rPr>
              <w:t>, Chester McGhee &amp; Harold Peterson (615) 564-6838 first.last@bia.gov</w:t>
            </w:r>
          </w:p>
        </w:tc>
        <w:tc>
          <w:tcPr>
            <w:tcW w:w="1470"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 xml:space="preserve">Jessica </w:t>
            </w:r>
            <w:proofErr w:type="spellStart"/>
            <w:r w:rsidRPr="007D72CC">
              <w:rPr>
                <w:rFonts w:ascii="Georgia" w:eastAsia="Georgia" w:hAnsi="Georgia" w:cs="Georgia"/>
                <w:sz w:val="16"/>
                <w:szCs w:val="18"/>
              </w:rPr>
              <w:t>Koski</w:t>
            </w:r>
            <w:proofErr w:type="spellEnd"/>
            <w:r w:rsidRPr="007D72CC">
              <w:rPr>
                <w:rFonts w:ascii="Georgia" w:eastAsia="Georgia" w:hAnsi="Georgia" w:cs="Georgia"/>
                <w:sz w:val="16"/>
                <w:szCs w:val="18"/>
              </w:rPr>
              <w:t>, Regional Fish and Wildlife Biologist (</w:t>
            </w:r>
            <w:r>
              <w:rPr>
                <w:rFonts w:ascii="Georgia" w:eastAsia="Georgia" w:hAnsi="Georgia" w:cs="Georgia"/>
                <w:sz w:val="16"/>
                <w:szCs w:val="18"/>
              </w:rPr>
              <w:t>612-725-4529) Jessica.koski@bia.</w:t>
            </w:r>
            <w:r w:rsidRPr="007D72CC">
              <w:rPr>
                <w:rFonts w:ascii="Georgia" w:eastAsia="Georgia" w:hAnsi="Georgia" w:cs="Georgia"/>
                <w:sz w:val="16"/>
                <w:szCs w:val="18"/>
              </w:rPr>
              <w:t>gov</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Bradley Peak (918)781-4642 bradley.peak@bia.gov</w:t>
            </w:r>
          </w:p>
        </w:tc>
        <w:tc>
          <w:tcPr>
            <w:tcW w:w="16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 xml:space="preserve">Frank D. </w:t>
            </w:r>
            <w:proofErr w:type="spellStart"/>
            <w:r w:rsidRPr="007D72CC">
              <w:rPr>
                <w:rFonts w:ascii="Georgia" w:eastAsia="Georgia" w:hAnsi="Georgia" w:cs="Georgia"/>
                <w:sz w:val="16"/>
                <w:szCs w:val="18"/>
              </w:rPr>
              <w:t>Rollefson</w:t>
            </w:r>
            <w:proofErr w:type="spellEnd"/>
            <w:r w:rsidRPr="007D72CC">
              <w:rPr>
                <w:rFonts w:ascii="Georgia" w:eastAsia="Georgia" w:hAnsi="Georgia" w:cs="Georgia"/>
                <w:sz w:val="16"/>
                <w:szCs w:val="18"/>
              </w:rPr>
              <w:t>, Regional Wildlife Biologist frank.rollefson@bia.gov</w:t>
            </w:r>
          </w:p>
        </w:tc>
      </w:tr>
      <w:tr w:rsidR="007D72CC" w:rsidRPr="007D72CC" w:rsidTr="007D72CC">
        <w:trPr>
          <w:trHeight w:val="903"/>
        </w:trPr>
        <w:tc>
          <w:tcPr>
            <w:tcW w:w="18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Address: Great Plains Regional Office, Division of Natural Resources MC 301, 115 4th Ave SE Suite 400, Aberdeen, SD 57401</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Address: P.O. Box 368, Anadarko, OK 73005</w:t>
            </w:r>
          </w:p>
        </w:tc>
        <w:tc>
          <w:tcPr>
            <w:tcW w:w="17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Address: 545 Marriott Drive Suite 700, Nashville TN 37214</w:t>
            </w:r>
          </w:p>
        </w:tc>
        <w:tc>
          <w:tcPr>
            <w:tcW w:w="14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5600 W. American Blvd, suite 500, Bloomington, MN 55437</w:t>
            </w:r>
          </w:p>
        </w:tc>
        <w:tc>
          <w:tcPr>
            <w:tcW w:w="12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Address: 3100 W Peak Blvd Muskogee, OK 74401</w:t>
            </w:r>
          </w:p>
        </w:tc>
        <w:tc>
          <w:tcPr>
            <w:tcW w:w="16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Address: Rocky Mountain Regional Office, Division of Natural Resources, 2021 4'th Avenue North, Billings, Montana 59101</w:t>
            </w:r>
          </w:p>
        </w:tc>
      </w:tr>
    </w:tbl>
    <w:p w:rsidR="007D72CC" w:rsidRPr="007D72CC" w:rsidRDefault="007D72CC" w:rsidP="007D72CC">
      <w:pPr>
        <w:rPr>
          <w:rFonts w:ascii="Georgia" w:hAnsi="Georgia"/>
          <w:sz w:val="20"/>
        </w:rPr>
      </w:pPr>
    </w:p>
    <w:tbl>
      <w:tblPr>
        <w:tblW w:w="936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395"/>
        <w:gridCol w:w="1725"/>
        <w:gridCol w:w="1695"/>
        <w:gridCol w:w="1440"/>
        <w:gridCol w:w="1500"/>
        <w:gridCol w:w="1605"/>
      </w:tblGrid>
      <w:tr w:rsidR="007D72CC" w:rsidRPr="007D72CC" w:rsidTr="007D72CC">
        <w:trPr>
          <w:trHeight w:val="318"/>
        </w:trPr>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7D72CC" w:rsidRPr="007D72CC" w:rsidRDefault="007D72CC" w:rsidP="008E7044">
            <w:pPr>
              <w:widowControl w:val="0"/>
              <w:spacing w:after="0"/>
              <w:jc w:val="center"/>
              <w:rPr>
                <w:sz w:val="16"/>
                <w:szCs w:val="18"/>
              </w:rPr>
            </w:pPr>
            <w:r w:rsidRPr="007D72CC">
              <w:rPr>
                <w:rFonts w:ascii="Georgia" w:eastAsia="Georgia" w:hAnsi="Georgia" w:cs="Georgia"/>
                <w:b/>
                <w:sz w:val="16"/>
                <w:szCs w:val="18"/>
              </w:rPr>
              <w:t>Navajo</w:t>
            </w:r>
          </w:p>
        </w:tc>
        <w:tc>
          <w:tcPr>
            <w:tcW w:w="17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7D72CC" w:rsidRPr="007D72CC" w:rsidRDefault="007D72CC" w:rsidP="008E7044">
            <w:pPr>
              <w:widowControl w:val="0"/>
              <w:spacing w:after="0"/>
              <w:jc w:val="center"/>
              <w:rPr>
                <w:sz w:val="16"/>
                <w:szCs w:val="18"/>
              </w:rPr>
            </w:pPr>
            <w:r w:rsidRPr="007D72CC">
              <w:rPr>
                <w:rFonts w:ascii="Georgia" w:eastAsia="Georgia" w:hAnsi="Georgia" w:cs="Georgia"/>
                <w:b/>
                <w:sz w:val="16"/>
                <w:szCs w:val="18"/>
              </w:rPr>
              <w:t>Southwest</w:t>
            </w:r>
          </w:p>
        </w:tc>
        <w:tc>
          <w:tcPr>
            <w:tcW w:w="16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7D72CC" w:rsidRPr="007D72CC" w:rsidRDefault="007D72CC" w:rsidP="008E7044">
            <w:pPr>
              <w:widowControl w:val="0"/>
              <w:spacing w:after="0"/>
              <w:jc w:val="center"/>
              <w:rPr>
                <w:sz w:val="16"/>
                <w:szCs w:val="18"/>
              </w:rPr>
            </w:pPr>
            <w:r w:rsidRPr="007D72CC">
              <w:rPr>
                <w:rFonts w:ascii="Georgia" w:eastAsia="Georgia" w:hAnsi="Georgia" w:cs="Georgia"/>
                <w:b/>
                <w:sz w:val="16"/>
                <w:szCs w:val="18"/>
              </w:rPr>
              <w:t>Western</w:t>
            </w:r>
          </w:p>
        </w:tc>
        <w:tc>
          <w:tcPr>
            <w:tcW w:w="14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7D72CC" w:rsidRPr="007D72CC" w:rsidRDefault="007D72CC" w:rsidP="008E7044">
            <w:pPr>
              <w:widowControl w:val="0"/>
              <w:spacing w:after="0"/>
              <w:jc w:val="center"/>
              <w:rPr>
                <w:sz w:val="16"/>
                <w:szCs w:val="18"/>
              </w:rPr>
            </w:pPr>
            <w:r w:rsidRPr="007D72CC">
              <w:rPr>
                <w:rFonts w:ascii="Georgia" w:eastAsia="Georgia" w:hAnsi="Georgia" w:cs="Georgia"/>
                <w:b/>
                <w:sz w:val="16"/>
                <w:szCs w:val="18"/>
              </w:rPr>
              <w:t>Pacific</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7D72CC" w:rsidRPr="007D72CC" w:rsidRDefault="007D72CC" w:rsidP="008E7044">
            <w:pPr>
              <w:widowControl w:val="0"/>
              <w:spacing w:after="0"/>
              <w:jc w:val="center"/>
              <w:rPr>
                <w:sz w:val="16"/>
                <w:szCs w:val="18"/>
              </w:rPr>
            </w:pPr>
            <w:r w:rsidRPr="007D72CC">
              <w:rPr>
                <w:rFonts w:ascii="Georgia" w:eastAsia="Georgia" w:hAnsi="Georgia" w:cs="Georgia"/>
                <w:b/>
                <w:sz w:val="16"/>
                <w:szCs w:val="18"/>
              </w:rPr>
              <w:t>Northwest</w:t>
            </w:r>
          </w:p>
        </w:tc>
        <w:tc>
          <w:tcPr>
            <w:tcW w:w="16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7D72CC" w:rsidRPr="007D72CC" w:rsidRDefault="007D72CC" w:rsidP="008E7044">
            <w:pPr>
              <w:widowControl w:val="0"/>
              <w:spacing w:after="0"/>
              <w:jc w:val="center"/>
              <w:rPr>
                <w:sz w:val="16"/>
                <w:szCs w:val="18"/>
              </w:rPr>
            </w:pPr>
            <w:r w:rsidRPr="007D72CC">
              <w:rPr>
                <w:rFonts w:ascii="Georgia" w:eastAsia="Georgia" w:hAnsi="Georgia" w:cs="Georgia"/>
                <w:b/>
                <w:sz w:val="16"/>
                <w:szCs w:val="18"/>
              </w:rPr>
              <w:t>Alaska</w:t>
            </w:r>
          </w:p>
        </w:tc>
      </w:tr>
      <w:tr w:rsidR="007D72CC" w:rsidRPr="007D72CC" w:rsidTr="007D72CC">
        <w:trPr>
          <w:trHeight w:val="1083"/>
        </w:trPr>
        <w:tc>
          <w:tcPr>
            <w:tcW w:w="1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 xml:space="preserve">Leonard </w:t>
            </w:r>
            <w:proofErr w:type="spellStart"/>
            <w:r w:rsidRPr="007D72CC">
              <w:rPr>
                <w:rFonts w:ascii="Georgia" w:eastAsia="Georgia" w:hAnsi="Georgia" w:cs="Georgia"/>
                <w:sz w:val="16"/>
                <w:szCs w:val="18"/>
              </w:rPr>
              <w:t>Notah</w:t>
            </w:r>
            <w:proofErr w:type="spellEnd"/>
            <w:r w:rsidRPr="007D72CC">
              <w:rPr>
                <w:rFonts w:ascii="Georgia" w:eastAsia="Georgia" w:hAnsi="Georgia" w:cs="Georgia"/>
                <w:sz w:val="16"/>
                <w:szCs w:val="18"/>
              </w:rPr>
              <w:t>, Range Management Specialist leonard.notah@bia.gov</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Waylon Denny - Branch Chief DESCRM waylon.denny@bia.gov</w:t>
            </w:r>
          </w:p>
        </w:tc>
        <w:tc>
          <w:tcPr>
            <w:tcW w:w="16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Chip Lewis, Regional Environmental Compliance Officer chip.lewis@bia.gov</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7D72CC">
            <w:pPr>
              <w:widowControl w:val="0"/>
              <w:spacing w:after="0"/>
              <w:rPr>
                <w:sz w:val="16"/>
                <w:szCs w:val="18"/>
              </w:rPr>
            </w:pPr>
            <w:r w:rsidRPr="007D72CC">
              <w:rPr>
                <w:rFonts w:ascii="Georgia" w:eastAsia="Georgia" w:hAnsi="Georgia" w:cs="Georgia"/>
                <w:sz w:val="16"/>
                <w:szCs w:val="18"/>
              </w:rPr>
              <w:t>Gerald Jones gerald.jones@bia.gov</w:t>
            </w:r>
          </w:p>
        </w:tc>
        <w:tc>
          <w:tcPr>
            <w:tcW w:w="1500" w:type="dxa"/>
            <w:tcBorders>
              <w:top w:val="single" w:sz="6" w:space="0" w:color="CCCCCC"/>
              <w:left w:val="single" w:sz="6" w:space="0" w:color="CCCCCC"/>
              <w:bottom w:val="single" w:sz="6" w:space="0" w:color="000000"/>
              <w:right w:val="single" w:sz="6" w:space="0" w:color="000000"/>
            </w:tcBorders>
            <w:shd w:val="clear" w:color="auto" w:fill="F2F2F2"/>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David Redhorse, Natural Resources Officer/Keith Hatch, Fisheries Biologist first.last@bia.gov</w:t>
            </w:r>
          </w:p>
        </w:tc>
        <w:tc>
          <w:tcPr>
            <w:tcW w:w="16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7D72CC">
            <w:pPr>
              <w:widowControl w:val="0"/>
              <w:spacing w:after="0"/>
              <w:rPr>
                <w:rFonts w:ascii="Georgia" w:eastAsia="Georgia" w:hAnsi="Georgia" w:cs="Georgia"/>
                <w:sz w:val="16"/>
                <w:szCs w:val="18"/>
              </w:rPr>
            </w:pPr>
            <w:r w:rsidRPr="007D72CC">
              <w:rPr>
                <w:rFonts w:ascii="Georgia" w:eastAsia="Georgia" w:hAnsi="Georgia" w:cs="Georgia"/>
                <w:sz w:val="16"/>
                <w:szCs w:val="18"/>
              </w:rPr>
              <w:t xml:space="preserve">Keith </w:t>
            </w:r>
            <w:proofErr w:type="spellStart"/>
            <w:r w:rsidRPr="007D72CC">
              <w:rPr>
                <w:rFonts w:ascii="Georgia" w:eastAsia="Georgia" w:hAnsi="Georgia" w:cs="Georgia"/>
                <w:sz w:val="16"/>
                <w:szCs w:val="18"/>
              </w:rPr>
              <w:t>Kahklen</w:t>
            </w:r>
            <w:proofErr w:type="spellEnd"/>
            <w:r w:rsidRPr="007D72CC">
              <w:rPr>
                <w:rFonts w:ascii="Georgia" w:eastAsia="Georgia" w:hAnsi="Georgia" w:cs="Georgia"/>
                <w:sz w:val="16"/>
                <w:szCs w:val="18"/>
              </w:rPr>
              <w:t>, Natural Resources Manager keith.kahklen@bia</w:t>
            </w:r>
            <w:r>
              <w:rPr>
                <w:rFonts w:ascii="Georgia" w:eastAsia="Georgia" w:hAnsi="Georgia" w:cs="Georgia"/>
                <w:sz w:val="16"/>
                <w:szCs w:val="18"/>
              </w:rPr>
              <w:t>.</w:t>
            </w:r>
            <w:r w:rsidRPr="007D72CC">
              <w:rPr>
                <w:rFonts w:ascii="Georgia" w:eastAsia="Georgia" w:hAnsi="Georgia" w:cs="Georgia"/>
                <w:sz w:val="16"/>
                <w:szCs w:val="18"/>
              </w:rPr>
              <w:t>gov</w:t>
            </w:r>
          </w:p>
        </w:tc>
      </w:tr>
      <w:tr w:rsidR="007D72CC" w:rsidRPr="007D72CC" w:rsidTr="007D72CC">
        <w:trPr>
          <w:trHeight w:val="1335"/>
        </w:trPr>
        <w:tc>
          <w:tcPr>
            <w:tcW w:w="13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Bureau of Indian Affairs Navajo Regional Office 301 W Hill St., PO BOX. 1060, Gallup, NM 87305</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Bureau of Indian Affairs, Southwest Regional Office, 1001 Indian School Road, NW, Albuquerque, NM 87104</w:t>
            </w:r>
          </w:p>
        </w:tc>
        <w:tc>
          <w:tcPr>
            <w:tcW w:w="16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Address: 2600 N. Central Ave, 4th Floor Mailroom, Phoenix, AZ 85004</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Address: Bureau of Indian Affairs, 2800 Cottage Way, Sacramento, CA 95825</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Address: BIA, 911NE 11th Avenue, Portland Oregon 97232</w:t>
            </w:r>
          </w:p>
        </w:tc>
        <w:tc>
          <w:tcPr>
            <w:tcW w:w="16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7D72CC" w:rsidRPr="007D72CC" w:rsidRDefault="007D72CC" w:rsidP="008E7044">
            <w:pPr>
              <w:widowControl w:val="0"/>
              <w:spacing w:after="0"/>
              <w:rPr>
                <w:sz w:val="16"/>
                <w:szCs w:val="18"/>
              </w:rPr>
            </w:pPr>
            <w:r w:rsidRPr="007D72CC">
              <w:rPr>
                <w:rFonts w:ascii="Georgia" w:eastAsia="Georgia" w:hAnsi="Georgia" w:cs="Georgia"/>
                <w:sz w:val="16"/>
                <w:szCs w:val="18"/>
              </w:rPr>
              <w:t>Address: BIA, P.O. Box 21647, Juneau, AK 99802</w:t>
            </w:r>
          </w:p>
        </w:tc>
      </w:tr>
    </w:tbl>
    <w:p w:rsidR="007D72CC" w:rsidRPr="007D72CC" w:rsidRDefault="007D72CC" w:rsidP="007D72CC">
      <w:pPr>
        <w:rPr>
          <w:rFonts w:ascii="Georgia" w:hAnsi="Georgia"/>
        </w:rPr>
      </w:pPr>
    </w:p>
    <w:sectPr w:rsidR="007D72CC" w:rsidRPr="007D72CC" w:rsidSect="006957DF">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DF" w:rsidRDefault="006957DF" w:rsidP="006957DF">
      <w:pPr>
        <w:spacing w:after="0" w:line="240" w:lineRule="auto"/>
      </w:pPr>
      <w:r>
        <w:separator/>
      </w:r>
    </w:p>
  </w:endnote>
  <w:endnote w:type="continuationSeparator" w:id="0">
    <w:p w:rsidR="006957DF" w:rsidRDefault="006957DF" w:rsidP="0069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DF" w:rsidRDefault="006957DF" w:rsidP="006957DF">
      <w:pPr>
        <w:spacing w:after="0" w:line="240" w:lineRule="auto"/>
      </w:pPr>
      <w:r>
        <w:separator/>
      </w:r>
    </w:p>
  </w:footnote>
  <w:footnote w:type="continuationSeparator" w:id="0">
    <w:p w:rsidR="006957DF" w:rsidRDefault="006957DF" w:rsidP="00695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247FB0" w:rsidRDefault="00247FB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000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0004">
          <w:rPr>
            <w:b/>
            <w:bCs/>
            <w:noProof/>
          </w:rPr>
          <w:t>3</w:t>
        </w:r>
        <w:r>
          <w:rPr>
            <w:b/>
            <w:bCs/>
            <w:sz w:val="24"/>
            <w:szCs w:val="24"/>
          </w:rPr>
          <w:fldChar w:fldCharType="end"/>
        </w:r>
      </w:p>
    </w:sdtContent>
  </w:sdt>
  <w:p w:rsidR="006957DF" w:rsidRDefault="00695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5917"/>
    <w:multiLevelType w:val="hybridMultilevel"/>
    <w:tmpl w:val="07D4C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215D5"/>
    <w:multiLevelType w:val="hybridMultilevel"/>
    <w:tmpl w:val="826036D6"/>
    <w:lvl w:ilvl="0" w:tplc="8E6EB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81A8B"/>
    <w:multiLevelType w:val="hybridMultilevel"/>
    <w:tmpl w:val="1FB85BB4"/>
    <w:lvl w:ilvl="0" w:tplc="8E6EB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33488"/>
    <w:multiLevelType w:val="hybridMultilevel"/>
    <w:tmpl w:val="158E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5E19D2"/>
    <w:multiLevelType w:val="hybridMultilevel"/>
    <w:tmpl w:val="87C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A57FE5"/>
    <w:multiLevelType w:val="hybridMultilevel"/>
    <w:tmpl w:val="6DD047EC"/>
    <w:lvl w:ilvl="0" w:tplc="8E6EB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B3"/>
    <w:rsid w:val="000049DB"/>
    <w:rsid w:val="000C215B"/>
    <w:rsid w:val="00133B36"/>
    <w:rsid w:val="00176904"/>
    <w:rsid w:val="001D1E8F"/>
    <w:rsid w:val="001D7A3A"/>
    <w:rsid w:val="00246828"/>
    <w:rsid w:val="00247FB0"/>
    <w:rsid w:val="00297308"/>
    <w:rsid w:val="002A00A1"/>
    <w:rsid w:val="002C0AE9"/>
    <w:rsid w:val="002D4FF8"/>
    <w:rsid w:val="00305FBD"/>
    <w:rsid w:val="003072CB"/>
    <w:rsid w:val="00357C52"/>
    <w:rsid w:val="003A68DD"/>
    <w:rsid w:val="003B4F20"/>
    <w:rsid w:val="004223CA"/>
    <w:rsid w:val="00463B87"/>
    <w:rsid w:val="00471356"/>
    <w:rsid w:val="004763EF"/>
    <w:rsid w:val="004A3481"/>
    <w:rsid w:val="00505471"/>
    <w:rsid w:val="005079B0"/>
    <w:rsid w:val="0052450A"/>
    <w:rsid w:val="00552647"/>
    <w:rsid w:val="005550FC"/>
    <w:rsid w:val="0059458A"/>
    <w:rsid w:val="005A6C40"/>
    <w:rsid w:val="0063487C"/>
    <w:rsid w:val="00667A6A"/>
    <w:rsid w:val="006957DF"/>
    <w:rsid w:val="006B6FCD"/>
    <w:rsid w:val="006C4D2F"/>
    <w:rsid w:val="00744DC2"/>
    <w:rsid w:val="007A6A55"/>
    <w:rsid w:val="007D4FEA"/>
    <w:rsid w:val="007D72CC"/>
    <w:rsid w:val="007F36F6"/>
    <w:rsid w:val="00867FE0"/>
    <w:rsid w:val="0087561C"/>
    <w:rsid w:val="008A2C38"/>
    <w:rsid w:val="008F4B08"/>
    <w:rsid w:val="00986BD1"/>
    <w:rsid w:val="00A15A62"/>
    <w:rsid w:val="00A26EB4"/>
    <w:rsid w:val="00A36B63"/>
    <w:rsid w:val="00A82F24"/>
    <w:rsid w:val="00A904A2"/>
    <w:rsid w:val="00AC386B"/>
    <w:rsid w:val="00AE01B9"/>
    <w:rsid w:val="00B1599C"/>
    <w:rsid w:val="00B30004"/>
    <w:rsid w:val="00B60D9B"/>
    <w:rsid w:val="00B64858"/>
    <w:rsid w:val="00B8387D"/>
    <w:rsid w:val="00B86041"/>
    <w:rsid w:val="00B97F8F"/>
    <w:rsid w:val="00BE5446"/>
    <w:rsid w:val="00BE5F26"/>
    <w:rsid w:val="00BF0025"/>
    <w:rsid w:val="00C21BDA"/>
    <w:rsid w:val="00C2309C"/>
    <w:rsid w:val="00C345E7"/>
    <w:rsid w:val="00C74497"/>
    <w:rsid w:val="00C81A3A"/>
    <w:rsid w:val="00CD7EB3"/>
    <w:rsid w:val="00CF225D"/>
    <w:rsid w:val="00D120B3"/>
    <w:rsid w:val="00D24794"/>
    <w:rsid w:val="00DB179F"/>
    <w:rsid w:val="00E21A1C"/>
    <w:rsid w:val="00E53FDA"/>
    <w:rsid w:val="00E63098"/>
    <w:rsid w:val="00E677A1"/>
    <w:rsid w:val="00ED441A"/>
    <w:rsid w:val="00EE6349"/>
    <w:rsid w:val="00F33320"/>
    <w:rsid w:val="00F3588C"/>
    <w:rsid w:val="00F66EE1"/>
    <w:rsid w:val="00F978FE"/>
    <w:rsid w:val="00FE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8DD"/>
    <w:pPr>
      <w:ind w:left="720"/>
      <w:contextualSpacing/>
    </w:pPr>
  </w:style>
  <w:style w:type="paragraph" w:styleId="Header">
    <w:name w:val="header"/>
    <w:basedOn w:val="Normal"/>
    <w:link w:val="HeaderChar"/>
    <w:uiPriority w:val="99"/>
    <w:unhideWhenUsed/>
    <w:rsid w:val="00695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7DF"/>
  </w:style>
  <w:style w:type="paragraph" w:styleId="Footer">
    <w:name w:val="footer"/>
    <w:basedOn w:val="Normal"/>
    <w:link w:val="FooterChar"/>
    <w:uiPriority w:val="99"/>
    <w:unhideWhenUsed/>
    <w:rsid w:val="00695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7DF"/>
  </w:style>
  <w:style w:type="character" w:styleId="Hyperlink">
    <w:name w:val="Hyperlink"/>
    <w:basedOn w:val="DefaultParagraphFont"/>
    <w:uiPriority w:val="99"/>
    <w:unhideWhenUsed/>
    <w:rsid w:val="007D72CC"/>
    <w:rPr>
      <w:color w:val="0000FF" w:themeColor="hyperlink"/>
      <w:u w:val="single"/>
    </w:rPr>
  </w:style>
  <w:style w:type="paragraph" w:styleId="BalloonText">
    <w:name w:val="Balloon Text"/>
    <w:basedOn w:val="Normal"/>
    <w:link w:val="BalloonTextChar"/>
    <w:uiPriority w:val="99"/>
    <w:semiHidden/>
    <w:unhideWhenUsed/>
    <w:rsid w:val="00B3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8DD"/>
    <w:pPr>
      <w:ind w:left="720"/>
      <w:contextualSpacing/>
    </w:pPr>
  </w:style>
  <w:style w:type="paragraph" w:styleId="Header">
    <w:name w:val="header"/>
    <w:basedOn w:val="Normal"/>
    <w:link w:val="HeaderChar"/>
    <w:uiPriority w:val="99"/>
    <w:unhideWhenUsed/>
    <w:rsid w:val="00695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7DF"/>
  </w:style>
  <w:style w:type="paragraph" w:styleId="Footer">
    <w:name w:val="footer"/>
    <w:basedOn w:val="Normal"/>
    <w:link w:val="FooterChar"/>
    <w:uiPriority w:val="99"/>
    <w:unhideWhenUsed/>
    <w:rsid w:val="00695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7DF"/>
  </w:style>
  <w:style w:type="character" w:styleId="Hyperlink">
    <w:name w:val="Hyperlink"/>
    <w:basedOn w:val="DefaultParagraphFont"/>
    <w:uiPriority w:val="99"/>
    <w:unhideWhenUsed/>
    <w:rsid w:val="007D72CC"/>
    <w:rPr>
      <w:color w:val="0000FF" w:themeColor="hyperlink"/>
      <w:u w:val="single"/>
    </w:rPr>
  </w:style>
  <w:style w:type="paragraph" w:styleId="BalloonText">
    <w:name w:val="Balloon Text"/>
    <w:basedOn w:val="Normal"/>
    <w:link w:val="BalloonTextChar"/>
    <w:uiPriority w:val="99"/>
    <w:semiHidden/>
    <w:unhideWhenUsed/>
    <w:rsid w:val="00B3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david.wooten</dc:creator>
  <cp:lastModifiedBy>Village-Center, Toni</cp:lastModifiedBy>
  <cp:revision>3</cp:revision>
  <cp:lastPrinted>2018-09-19T12:44:00Z</cp:lastPrinted>
  <dcterms:created xsi:type="dcterms:W3CDTF">2018-09-19T12:43:00Z</dcterms:created>
  <dcterms:modified xsi:type="dcterms:W3CDTF">2018-09-19T12:44:00Z</dcterms:modified>
</cp:coreProperties>
</file>