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7B54" w:rsidP="0A4101F2" w:rsidRDefault="001363BF" w14:paraId="67403B17" w14:textId="57276B04">
      <w:pPr>
        <w:jc w:val="center"/>
        <w:rPr>
          <w:b/>
          <w:bCs/>
          <w:sz w:val="40"/>
          <w:szCs w:val="40"/>
        </w:rPr>
      </w:pPr>
      <w:r w:rsidRPr="0A4101F2">
        <w:rPr>
          <w:b/>
          <w:bCs/>
          <w:sz w:val="40"/>
          <w:szCs w:val="40"/>
        </w:rPr>
        <w:t>Forest Enterprise Operati</w:t>
      </w:r>
      <w:r w:rsidRPr="0A4101F2" w:rsidR="004E3DB5">
        <w:rPr>
          <w:b/>
          <w:bCs/>
          <w:sz w:val="40"/>
          <w:szCs w:val="40"/>
        </w:rPr>
        <w:t xml:space="preserve">ng </w:t>
      </w:r>
      <w:r w:rsidRPr="0A4101F2" w:rsidR="7ABC2118">
        <w:rPr>
          <w:b/>
          <w:bCs/>
          <w:sz w:val="40"/>
          <w:szCs w:val="40"/>
        </w:rPr>
        <w:t>Agreement</w:t>
      </w:r>
    </w:p>
    <w:p w:rsidR="002F7B54" w:rsidRDefault="002F7B54" w14:paraId="2627CFF4" w14:textId="77777777">
      <w:pPr>
        <w:jc w:val="center"/>
        <w:rPr>
          <w:b/>
          <w:sz w:val="40"/>
          <w:szCs w:val="40"/>
        </w:rPr>
      </w:pPr>
    </w:p>
    <w:p w:rsidR="002F7B54" w:rsidRDefault="00030EE0" w14:paraId="16B904D9" w14:textId="0E6C0F08">
      <w:pPr>
        <w:jc w:val="center"/>
        <w:rPr>
          <w:b/>
          <w:sz w:val="40"/>
          <w:szCs w:val="40"/>
        </w:rPr>
      </w:pPr>
      <w:r>
        <w:rPr>
          <w:b/>
          <w:sz w:val="40"/>
          <w:szCs w:val="40"/>
        </w:rPr>
        <w:t>b</w:t>
      </w:r>
      <w:r w:rsidR="001363BF">
        <w:rPr>
          <w:b/>
          <w:sz w:val="40"/>
          <w:szCs w:val="40"/>
        </w:rPr>
        <w:t>etween</w:t>
      </w:r>
    </w:p>
    <w:p w:rsidR="002F7B54" w:rsidRDefault="002F7B54" w14:paraId="52FBBBBE" w14:textId="77777777">
      <w:pPr>
        <w:jc w:val="center"/>
        <w:rPr>
          <w:b/>
          <w:sz w:val="40"/>
          <w:szCs w:val="40"/>
        </w:rPr>
      </w:pPr>
    </w:p>
    <w:p w:rsidR="002F7B54" w:rsidP="0A4101F2" w:rsidRDefault="001363BF" w14:paraId="1E5E49BB" w14:textId="0E8A1538">
      <w:pPr>
        <w:jc w:val="center"/>
        <w:rPr>
          <w:b/>
          <w:bCs/>
          <w:sz w:val="40"/>
          <w:szCs w:val="40"/>
        </w:rPr>
      </w:pPr>
      <w:r w:rsidRPr="0A4101F2">
        <w:rPr>
          <w:b/>
          <w:bCs/>
          <w:sz w:val="40"/>
          <w:szCs w:val="40"/>
        </w:rPr>
        <w:t xml:space="preserve">The </w:t>
      </w:r>
      <w:r w:rsidRPr="0A4101F2" w:rsidR="285470FB">
        <w:rPr>
          <w:b/>
          <w:bCs/>
          <w:sz w:val="40"/>
          <w:szCs w:val="40"/>
        </w:rPr>
        <w:t>_____________</w:t>
      </w:r>
      <w:r w:rsidRPr="0A4101F2" w:rsidR="00246D76">
        <w:rPr>
          <w:b/>
          <w:bCs/>
          <w:sz w:val="40"/>
          <w:szCs w:val="40"/>
        </w:rPr>
        <w:t xml:space="preserve"> </w:t>
      </w:r>
      <w:r w:rsidRPr="0A4101F2" w:rsidR="4CD6BBE6">
        <w:rPr>
          <w:b/>
          <w:bCs/>
          <w:sz w:val="40"/>
          <w:szCs w:val="40"/>
        </w:rPr>
        <w:t>Tribe</w:t>
      </w:r>
    </w:p>
    <w:p w:rsidR="002F7B54" w:rsidRDefault="002F7B54" w14:paraId="223F5F61" w14:textId="77777777">
      <w:pPr>
        <w:jc w:val="center"/>
        <w:rPr>
          <w:b/>
          <w:sz w:val="40"/>
          <w:szCs w:val="40"/>
        </w:rPr>
      </w:pPr>
    </w:p>
    <w:p w:rsidR="002F7B54" w:rsidRDefault="00030EE0" w14:paraId="743ADAE9" w14:textId="68E3D717">
      <w:pPr>
        <w:jc w:val="center"/>
        <w:rPr>
          <w:b/>
          <w:sz w:val="40"/>
          <w:szCs w:val="40"/>
        </w:rPr>
      </w:pPr>
      <w:r>
        <w:rPr>
          <w:b/>
          <w:sz w:val="40"/>
          <w:szCs w:val="40"/>
        </w:rPr>
        <w:t>a</w:t>
      </w:r>
      <w:r w:rsidR="001363BF">
        <w:rPr>
          <w:b/>
          <w:sz w:val="40"/>
          <w:szCs w:val="40"/>
        </w:rPr>
        <w:t>nd</w:t>
      </w:r>
    </w:p>
    <w:p w:rsidR="002F7B54" w:rsidRDefault="002F7B54" w14:paraId="10ED1236" w14:textId="77777777">
      <w:pPr>
        <w:jc w:val="center"/>
        <w:rPr>
          <w:b/>
          <w:sz w:val="40"/>
          <w:szCs w:val="40"/>
        </w:rPr>
      </w:pPr>
    </w:p>
    <w:p w:rsidR="002F7B54" w:rsidP="0A4101F2" w:rsidRDefault="001363BF" w14:paraId="71E054F1" w14:textId="62FEF134">
      <w:pPr>
        <w:jc w:val="center"/>
        <w:rPr>
          <w:b/>
          <w:bCs/>
          <w:sz w:val="40"/>
          <w:szCs w:val="40"/>
        </w:rPr>
      </w:pPr>
      <w:r w:rsidRPr="0A4101F2">
        <w:rPr>
          <w:b/>
          <w:bCs/>
          <w:sz w:val="40"/>
          <w:szCs w:val="40"/>
        </w:rPr>
        <w:t xml:space="preserve">The </w:t>
      </w:r>
      <w:r w:rsidRPr="0A4101F2" w:rsidR="2821ED97">
        <w:rPr>
          <w:b/>
          <w:bCs/>
          <w:sz w:val="40"/>
          <w:szCs w:val="40"/>
        </w:rPr>
        <w:t>___________________</w:t>
      </w:r>
      <w:r w:rsidRPr="0A4101F2" w:rsidR="004E3DB5">
        <w:rPr>
          <w:b/>
          <w:bCs/>
          <w:sz w:val="40"/>
          <w:szCs w:val="40"/>
        </w:rPr>
        <w:t xml:space="preserve"> </w:t>
      </w:r>
      <w:r w:rsidRPr="0A4101F2">
        <w:rPr>
          <w:b/>
          <w:bCs/>
          <w:sz w:val="40"/>
          <w:szCs w:val="40"/>
        </w:rPr>
        <w:t>Enterprise</w:t>
      </w:r>
    </w:p>
    <w:p w:rsidR="002F7B54" w:rsidRDefault="002F7B54" w14:paraId="46278BA6" w14:textId="77777777">
      <w:pPr>
        <w:jc w:val="center"/>
        <w:rPr>
          <w:b/>
          <w:sz w:val="40"/>
          <w:szCs w:val="40"/>
        </w:rPr>
      </w:pPr>
    </w:p>
    <w:p w:rsidR="002F7B54" w:rsidP="0A4101F2" w:rsidRDefault="46F74C9D" w14:paraId="762540EF" w14:textId="44B826DB">
      <w:pPr>
        <w:jc w:val="center"/>
        <w:rPr>
          <w:b w:val="1"/>
          <w:bCs w:val="1"/>
          <w:sz w:val="40"/>
          <w:szCs w:val="40"/>
        </w:rPr>
      </w:pPr>
      <w:r w:rsidRPr="386BB881" w:rsidR="46F74C9D">
        <w:rPr>
          <w:b w:val="1"/>
          <w:bCs w:val="1"/>
          <w:sz w:val="40"/>
          <w:szCs w:val="40"/>
        </w:rPr>
        <w:t xml:space="preserve">August </w:t>
      </w:r>
      <w:r w:rsidRPr="386BB881" w:rsidR="6976CA67">
        <w:rPr>
          <w:b w:val="1"/>
          <w:bCs w:val="1"/>
          <w:sz w:val="40"/>
          <w:szCs w:val="40"/>
        </w:rPr>
        <w:t>XX</w:t>
      </w:r>
      <w:r w:rsidRPr="386BB881" w:rsidR="186C0D74">
        <w:rPr>
          <w:b w:val="1"/>
          <w:bCs w:val="1"/>
          <w:sz w:val="40"/>
          <w:szCs w:val="40"/>
        </w:rPr>
        <w:t>, 20</w:t>
      </w:r>
      <w:r w:rsidRPr="386BB881" w:rsidR="20071F7A">
        <w:rPr>
          <w:b w:val="1"/>
          <w:bCs w:val="1"/>
          <w:sz w:val="40"/>
          <w:szCs w:val="40"/>
        </w:rPr>
        <w:t>XX</w:t>
      </w:r>
    </w:p>
    <w:p w:rsidR="002F7B54" w:rsidRDefault="001363BF" w14:paraId="0E3904AB" w14:textId="77777777">
      <w:pPr>
        <w:jc w:val="center"/>
      </w:pPr>
      <w:r>
        <w:br w:type="page"/>
      </w:r>
      <w:r>
        <w:lastRenderedPageBreak/>
        <w:t>Table of Contents</w:t>
      </w:r>
    </w:p>
    <w:p w:rsidR="002F7B54" w:rsidRDefault="001363BF" w14:paraId="3C74C0B4" w14:textId="77777777">
      <w:pPr>
        <w:spacing w:after="240"/>
        <w:jc w:val="right"/>
      </w:pPr>
      <w:r>
        <w:rPr>
          <w:u w:val="single"/>
        </w:rPr>
        <w:t>Page</w:t>
      </w:r>
    </w:p>
    <w:p w:rsidR="00F75BEB" w:rsidRDefault="001363BF" w14:paraId="4B06D00E" w14:textId="53D78F6A">
      <w:pPr>
        <w:pStyle w:val="TOC1"/>
        <w:rPr>
          <w:rFonts w:asciiTheme="minorHAnsi" w:hAnsiTheme="minorHAnsi" w:eastAsiaTheme="minorEastAsia" w:cstheme="minorBidi"/>
          <w:sz w:val="22"/>
          <w:szCs w:val="22"/>
        </w:rPr>
      </w:pPr>
      <w:r>
        <w:fldChar w:fldCharType="begin"/>
      </w:r>
      <w:r>
        <w:instrText xml:space="preserve"> TOC \f \h \z \t "Heading 1,1,Heading 2,2" </w:instrText>
      </w:r>
      <w:r>
        <w:fldChar w:fldCharType="separate"/>
      </w:r>
      <w:hyperlink w:history="1" w:anchor="_Toc128725521">
        <w:r w:rsidRPr="00B10C30" w:rsidR="00F75BEB">
          <w:rPr>
            <w:rStyle w:val="Hyperlink"/>
          </w:rPr>
          <w:t>1.</w:t>
        </w:r>
        <w:r w:rsidR="00F75BEB">
          <w:rPr>
            <w:rFonts w:asciiTheme="minorHAnsi" w:hAnsiTheme="minorHAnsi" w:eastAsiaTheme="minorEastAsia" w:cstheme="minorBidi"/>
            <w:sz w:val="22"/>
            <w:szCs w:val="22"/>
          </w:rPr>
          <w:tab/>
        </w:r>
        <w:r w:rsidRPr="00B10C30" w:rsidR="00F75BEB">
          <w:rPr>
            <w:rStyle w:val="Hyperlink"/>
          </w:rPr>
          <w:t>Authority</w:t>
        </w:r>
        <w:r w:rsidR="00F75BEB">
          <w:rPr>
            <w:webHidden/>
          </w:rPr>
          <w:tab/>
        </w:r>
        <w:r w:rsidR="00F75BEB">
          <w:rPr>
            <w:webHidden/>
          </w:rPr>
          <w:fldChar w:fldCharType="begin"/>
        </w:r>
        <w:r w:rsidR="00F75BEB">
          <w:rPr>
            <w:webHidden/>
          </w:rPr>
          <w:instrText xml:space="preserve"> PAGEREF _Toc128725521 \h </w:instrText>
        </w:r>
        <w:r w:rsidR="00F75BEB">
          <w:rPr>
            <w:webHidden/>
          </w:rPr>
        </w:r>
        <w:r w:rsidR="00F75BEB">
          <w:rPr>
            <w:webHidden/>
          </w:rPr>
          <w:fldChar w:fldCharType="separate"/>
        </w:r>
        <w:r w:rsidR="00F75BEB">
          <w:rPr>
            <w:webHidden/>
          </w:rPr>
          <w:t>1</w:t>
        </w:r>
        <w:r w:rsidR="00F75BEB">
          <w:rPr>
            <w:webHidden/>
          </w:rPr>
          <w:fldChar w:fldCharType="end"/>
        </w:r>
      </w:hyperlink>
    </w:p>
    <w:p w:rsidR="00F75BEB" w:rsidRDefault="00F75BEB" w14:paraId="5F687AD5" w14:textId="26E2C4D3">
      <w:pPr>
        <w:pStyle w:val="TOC1"/>
        <w:rPr>
          <w:rFonts w:asciiTheme="minorHAnsi" w:hAnsiTheme="minorHAnsi" w:eastAsiaTheme="minorEastAsia" w:cstheme="minorBidi"/>
          <w:sz w:val="22"/>
          <w:szCs w:val="22"/>
        </w:rPr>
      </w:pPr>
      <w:hyperlink w:history="1" w:anchor="_Toc128725522">
        <w:r w:rsidRPr="00B10C30">
          <w:rPr>
            <w:rStyle w:val="Hyperlink"/>
          </w:rPr>
          <w:t>2.</w:t>
        </w:r>
        <w:r>
          <w:rPr>
            <w:rFonts w:asciiTheme="minorHAnsi" w:hAnsiTheme="minorHAnsi" w:eastAsiaTheme="minorEastAsia" w:cstheme="minorBidi"/>
            <w:sz w:val="22"/>
            <w:szCs w:val="22"/>
          </w:rPr>
          <w:tab/>
        </w:r>
        <w:r w:rsidRPr="00B10C30">
          <w:rPr>
            <w:rStyle w:val="Hyperlink"/>
          </w:rPr>
          <w:t>Parties to the Agreement</w:t>
        </w:r>
        <w:r>
          <w:rPr>
            <w:webHidden/>
          </w:rPr>
          <w:tab/>
        </w:r>
        <w:r>
          <w:rPr>
            <w:webHidden/>
          </w:rPr>
          <w:fldChar w:fldCharType="begin"/>
        </w:r>
        <w:r>
          <w:rPr>
            <w:webHidden/>
          </w:rPr>
          <w:instrText xml:space="preserve"> PAGEREF _Toc128725522 \h </w:instrText>
        </w:r>
        <w:r>
          <w:rPr>
            <w:webHidden/>
          </w:rPr>
        </w:r>
        <w:r>
          <w:rPr>
            <w:webHidden/>
          </w:rPr>
          <w:fldChar w:fldCharType="separate"/>
        </w:r>
        <w:r>
          <w:rPr>
            <w:webHidden/>
          </w:rPr>
          <w:t>1</w:t>
        </w:r>
        <w:r>
          <w:rPr>
            <w:webHidden/>
          </w:rPr>
          <w:fldChar w:fldCharType="end"/>
        </w:r>
      </w:hyperlink>
    </w:p>
    <w:p w:rsidR="00F75BEB" w:rsidRDefault="00F75BEB" w14:paraId="463D1DBD" w14:textId="2F85830F">
      <w:pPr>
        <w:pStyle w:val="TOC1"/>
        <w:rPr>
          <w:rFonts w:asciiTheme="minorHAnsi" w:hAnsiTheme="minorHAnsi" w:eastAsiaTheme="minorEastAsia" w:cstheme="minorBidi"/>
          <w:sz w:val="22"/>
          <w:szCs w:val="22"/>
        </w:rPr>
      </w:pPr>
      <w:hyperlink w:history="1" w:anchor="_Toc128725523">
        <w:r w:rsidRPr="00B10C30">
          <w:rPr>
            <w:rStyle w:val="Hyperlink"/>
          </w:rPr>
          <w:t>3.</w:t>
        </w:r>
        <w:r>
          <w:rPr>
            <w:rFonts w:asciiTheme="minorHAnsi" w:hAnsiTheme="minorHAnsi" w:eastAsiaTheme="minorEastAsia" w:cstheme="minorBidi"/>
            <w:sz w:val="22"/>
            <w:szCs w:val="22"/>
          </w:rPr>
          <w:tab/>
        </w:r>
        <w:r w:rsidRPr="00B10C30">
          <w:rPr>
            <w:rStyle w:val="Hyperlink"/>
          </w:rPr>
          <w:t>Purpose</w:t>
        </w:r>
        <w:r>
          <w:rPr>
            <w:webHidden/>
          </w:rPr>
          <w:tab/>
        </w:r>
        <w:r>
          <w:rPr>
            <w:webHidden/>
          </w:rPr>
          <w:fldChar w:fldCharType="begin"/>
        </w:r>
        <w:r>
          <w:rPr>
            <w:webHidden/>
          </w:rPr>
          <w:instrText xml:space="preserve"> PAGEREF _Toc128725523 \h </w:instrText>
        </w:r>
        <w:r>
          <w:rPr>
            <w:webHidden/>
          </w:rPr>
        </w:r>
        <w:r>
          <w:rPr>
            <w:webHidden/>
          </w:rPr>
          <w:fldChar w:fldCharType="separate"/>
        </w:r>
        <w:r>
          <w:rPr>
            <w:webHidden/>
          </w:rPr>
          <w:t>1</w:t>
        </w:r>
        <w:r>
          <w:rPr>
            <w:webHidden/>
          </w:rPr>
          <w:fldChar w:fldCharType="end"/>
        </w:r>
      </w:hyperlink>
    </w:p>
    <w:p w:rsidR="00F75BEB" w:rsidRDefault="00F75BEB" w14:paraId="31AAA5C4" w14:textId="69A55A3D">
      <w:pPr>
        <w:pStyle w:val="TOC1"/>
        <w:rPr>
          <w:rFonts w:asciiTheme="minorHAnsi" w:hAnsiTheme="minorHAnsi" w:eastAsiaTheme="minorEastAsia" w:cstheme="minorBidi"/>
          <w:sz w:val="22"/>
          <w:szCs w:val="22"/>
        </w:rPr>
      </w:pPr>
      <w:hyperlink w:history="1" w:anchor="_Toc128725524">
        <w:r w:rsidRPr="00B10C30">
          <w:rPr>
            <w:rStyle w:val="Hyperlink"/>
          </w:rPr>
          <w:t>4.</w:t>
        </w:r>
        <w:r>
          <w:rPr>
            <w:rFonts w:asciiTheme="minorHAnsi" w:hAnsiTheme="minorHAnsi" w:eastAsiaTheme="minorEastAsia" w:cstheme="minorBidi"/>
            <w:sz w:val="22"/>
            <w:szCs w:val="22"/>
          </w:rPr>
          <w:tab/>
        </w:r>
        <w:r w:rsidRPr="00B10C30">
          <w:rPr>
            <w:rStyle w:val="Hyperlink"/>
          </w:rPr>
          <w:t>Definitions</w:t>
        </w:r>
        <w:r>
          <w:rPr>
            <w:webHidden/>
          </w:rPr>
          <w:tab/>
        </w:r>
        <w:r>
          <w:rPr>
            <w:webHidden/>
          </w:rPr>
          <w:fldChar w:fldCharType="begin"/>
        </w:r>
        <w:r>
          <w:rPr>
            <w:webHidden/>
          </w:rPr>
          <w:instrText xml:space="preserve"> PAGEREF _Toc128725524 \h </w:instrText>
        </w:r>
        <w:r>
          <w:rPr>
            <w:webHidden/>
          </w:rPr>
        </w:r>
        <w:r>
          <w:rPr>
            <w:webHidden/>
          </w:rPr>
          <w:fldChar w:fldCharType="separate"/>
        </w:r>
        <w:r>
          <w:rPr>
            <w:webHidden/>
          </w:rPr>
          <w:t>1</w:t>
        </w:r>
        <w:r>
          <w:rPr>
            <w:webHidden/>
          </w:rPr>
          <w:fldChar w:fldCharType="end"/>
        </w:r>
      </w:hyperlink>
    </w:p>
    <w:p w:rsidR="00F75BEB" w:rsidRDefault="00F75BEB" w14:paraId="7AA61C54" w14:textId="134E4E40">
      <w:pPr>
        <w:pStyle w:val="TOC1"/>
        <w:rPr>
          <w:rFonts w:asciiTheme="minorHAnsi" w:hAnsiTheme="minorHAnsi" w:eastAsiaTheme="minorEastAsia" w:cstheme="minorBidi"/>
          <w:sz w:val="22"/>
          <w:szCs w:val="22"/>
        </w:rPr>
      </w:pPr>
      <w:hyperlink w:history="1" w:anchor="_Toc128725525">
        <w:r w:rsidRPr="00B10C30">
          <w:rPr>
            <w:rStyle w:val="Hyperlink"/>
          </w:rPr>
          <w:t>5.</w:t>
        </w:r>
        <w:r>
          <w:rPr>
            <w:rFonts w:asciiTheme="minorHAnsi" w:hAnsiTheme="minorHAnsi" w:eastAsiaTheme="minorEastAsia" w:cstheme="minorBidi"/>
            <w:sz w:val="22"/>
            <w:szCs w:val="22"/>
          </w:rPr>
          <w:tab/>
        </w:r>
        <w:r w:rsidRPr="00B10C30">
          <w:rPr>
            <w:rStyle w:val="Hyperlink"/>
          </w:rPr>
          <w:t>Management</w:t>
        </w:r>
        <w:r>
          <w:rPr>
            <w:webHidden/>
          </w:rPr>
          <w:tab/>
        </w:r>
        <w:r>
          <w:rPr>
            <w:webHidden/>
          </w:rPr>
          <w:fldChar w:fldCharType="begin"/>
        </w:r>
        <w:r>
          <w:rPr>
            <w:webHidden/>
          </w:rPr>
          <w:instrText xml:space="preserve"> PAGEREF _Toc128725525 \h </w:instrText>
        </w:r>
        <w:r>
          <w:rPr>
            <w:webHidden/>
          </w:rPr>
        </w:r>
        <w:r>
          <w:rPr>
            <w:webHidden/>
          </w:rPr>
          <w:fldChar w:fldCharType="separate"/>
        </w:r>
        <w:r>
          <w:rPr>
            <w:webHidden/>
          </w:rPr>
          <w:t>2</w:t>
        </w:r>
        <w:r>
          <w:rPr>
            <w:webHidden/>
          </w:rPr>
          <w:fldChar w:fldCharType="end"/>
        </w:r>
      </w:hyperlink>
    </w:p>
    <w:p w:rsidR="00F75BEB" w:rsidRDefault="00F75BEB" w14:paraId="5199B155" w14:textId="655772A9">
      <w:pPr>
        <w:pStyle w:val="TOC1"/>
        <w:rPr>
          <w:rFonts w:asciiTheme="minorHAnsi" w:hAnsiTheme="minorHAnsi" w:eastAsiaTheme="minorEastAsia" w:cstheme="minorBidi"/>
          <w:sz w:val="22"/>
          <w:szCs w:val="22"/>
        </w:rPr>
      </w:pPr>
      <w:hyperlink w:history="1" w:anchor="_Toc128725526">
        <w:r w:rsidRPr="00B10C30">
          <w:rPr>
            <w:rStyle w:val="Hyperlink"/>
          </w:rPr>
          <w:t>6.</w:t>
        </w:r>
        <w:r>
          <w:rPr>
            <w:rFonts w:asciiTheme="minorHAnsi" w:hAnsiTheme="minorHAnsi" w:eastAsiaTheme="minorEastAsia" w:cstheme="minorBidi"/>
            <w:sz w:val="22"/>
            <w:szCs w:val="22"/>
          </w:rPr>
          <w:tab/>
        </w:r>
        <w:r w:rsidRPr="00B10C30">
          <w:rPr>
            <w:rStyle w:val="Hyperlink"/>
          </w:rPr>
          <w:t>General Conditions</w:t>
        </w:r>
        <w:r>
          <w:rPr>
            <w:webHidden/>
          </w:rPr>
          <w:tab/>
        </w:r>
        <w:r>
          <w:rPr>
            <w:webHidden/>
          </w:rPr>
          <w:fldChar w:fldCharType="begin"/>
        </w:r>
        <w:r>
          <w:rPr>
            <w:webHidden/>
          </w:rPr>
          <w:instrText xml:space="preserve"> PAGEREF _Toc128725526 \h </w:instrText>
        </w:r>
        <w:r>
          <w:rPr>
            <w:webHidden/>
          </w:rPr>
        </w:r>
        <w:r>
          <w:rPr>
            <w:webHidden/>
          </w:rPr>
          <w:fldChar w:fldCharType="separate"/>
        </w:r>
        <w:r>
          <w:rPr>
            <w:webHidden/>
          </w:rPr>
          <w:t>2</w:t>
        </w:r>
        <w:r>
          <w:rPr>
            <w:webHidden/>
          </w:rPr>
          <w:fldChar w:fldCharType="end"/>
        </w:r>
      </w:hyperlink>
    </w:p>
    <w:p w:rsidR="00F75BEB" w:rsidRDefault="00F75BEB" w14:paraId="1034FC99" w14:textId="44339496">
      <w:pPr>
        <w:pStyle w:val="TOC1"/>
        <w:rPr>
          <w:rFonts w:asciiTheme="minorHAnsi" w:hAnsiTheme="minorHAnsi" w:eastAsiaTheme="minorEastAsia" w:cstheme="minorBidi"/>
          <w:sz w:val="22"/>
          <w:szCs w:val="22"/>
        </w:rPr>
      </w:pPr>
      <w:hyperlink w:history="1" w:anchor="_Toc128725527">
        <w:r w:rsidRPr="00B10C30">
          <w:rPr>
            <w:rStyle w:val="Hyperlink"/>
          </w:rPr>
          <w:t>7.</w:t>
        </w:r>
        <w:r>
          <w:rPr>
            <w:rFonts w:asciiTheme="minorHAnsi" w:hAnsiTheme="minorHAnsi" w:eastAsiaTheme="minorEastAsia" w:cstheme="minorBidi"/>
            <w:sz w:val="22"/>
            <w:szCs w:val="22"/>
          </w:rPr>
          <w:tab/>
        </w:r>
        <w:r w:rsidRPr="00B10C30">
          <w:rPr>
            <w:rStyle w:val="Hyperlink"/>
          </w:rPr>
          <w:t>Negotiated Sales</w:t>
        </w:r>
        <w:r>
          <w:rPr>
            <w:webHidden/>
          </w:rPr>
          <w:tab/>
        </w:r>
        <w:r>
          <w:rPr>
            <w:webHidden/>
          </w:rPr>
          <w:fldChar w:fldCharType="begin"/>
        </w:r>
        <w:r>
          <w:rPr>
            <w:webHidden/>
          </w:rPr>
          <w:instrText xml:space="preserve"> PAGEREF _Toc128725527 \h </w:instrText>
        </w:r>
        <w:r>
          <w:rPr>
            <w:webHidden/>
          </w:rPr>
        </w:r>
        <w:r>
          <w:rPr>
            <w:webHidden/>
          </w:rPr>
          <w:fldChar w:fldCharType="separate"/>
        </w:r>
        <w:r>
          <w:rPr>
            <w:webHidden/>
          </w:rPr>
          <w:t>3</w:t>
        </w:r>
        <w:r>
          <w:rPr>
            <w:webHidden/>
          </w:rPr>
          <w:fldChar w:fldCharType="end"/>
        </w:r>
      </w:hyperlink>
    </w:p>
    <w:p w:rsidR="00F75BEB" w:rsidRDefault="00F75BEB" w14:paraId="5BCB3094" w14:textId="4EEAAF8B">
      <w:pPr>
        <w:pStyle w:val="TOC1"/>
        <w:rPr>
          <w:rFonts w:asciiTheme="minorHAnsi" w:hAnsiTheme="minorHAnsi" w:eastAsiaTheme="minorEastAsia" w:cstheme="minorBidi"/>
          <w:sz w:val="22"/>
          <w:szCs w:val="22"/>
        </w:rPr>
      </w:pPr>
      <w:hyperlink w:history="1" w:anchor="_Toc128725528">
        <w:r w:rsidRPr="00B10C30">
          <w:rPr>
            <w:rStyle w:val="Hyperlink"/>
          </w:rPr>
          <w:t>8.</w:t>
        </w:r>
        <w:r>
          <w:rPr>
            <w:rFonts w:asciiTheme="minorHAnsi" w:hAnsiTheme="minorHAnsi" w:eastAsiaTheme="minorEastAsia" w:cstheme="minorBidi"/>
            <w:sz w:val="22"/>
            <w:szCs w:val="22"/>
          </w:rPr>
          <w:tab/>
        </w:r>
        <w:r w:rsidRPr="00B10C30">
          <w:rPr>
            <w:rStyle w:val="Hyperlink"/>
          </w:rPr>
          <w:t>Payment for Timber</w:t>
        </w:r>
        <w:r>
          <w:rPr>
            <w:webHidden/>
          </w:rPr>
          <w:tab/>
        </w:r>
        <w:r>
          <w:rPr>
            <w:webHidden/>
          </w:rPr>
          <w:fldChar w:fldCharType="begin"/>
        </w:r>
        <w:r>
          <w:rPr>
            <w:webHidden/>
          </w:rPr>
          <w:instrText xml:space="preserve"> PAGEREF _Toc128725528 \h </w:instrText>
        </w:r>
        <w:r>
          <w:rPr>
            <w:webHidden/>
          </w:rPr>
        </w:r>
        <w:r>
          <w:rPr>
            <w:webHidden/>
          </w:rPr>
          <w:fldChar w:fldCharType="separate"/>
        </w:r>
        <w:r>
          <w:rPr>
            <w:webHidden/>
          </w:rPr>
          <w:t>3</w:t>
        </w:r>
        <w:r>
          <w:rPr>
            <w:webHidden/>
          </w:rPr>
          <w:fldChar w:fldCharType="end"/>
        </w:r>
      </w:hyperlink>
    </w:p>
    <w:p w:rsidR="00F75BEB" w:rsidRDefault="00F75BEB" w14:paraId="1D13840C" w14:textId="77580CF4">
      <w:pPr>
        <w:pStyle w:val="TOC1"/>
        <w:rPr>
          <w:rFonts w:asciiTheme="minorHAnsi" w:hAnsiTheme="minorHAnsi" w:eastAsiaTheme="minorEastAsia" w:cstheme="minorBidi"/>
          <w:sz w:val="22"/>
          <w:szCs w:val="22"/>
        </w:rPr>
      </w:pPr>
      <w:hyperlink w:history="1" w:anchor="_Toc128725529">
        <w:r w:rsidRPr="00B10C30">
          <w:rPr>
            <w:rStyle w:val="Hyperlink"/>
          </w:rPr>
          <w:t>9.</w:t>
        </w:r>
        <w:r>
          <w:rPr>
            <w:rFonts w:asciiTheme="minorHAnsi" w:hAnsiTheme="minorHAnsi" w:eastAsiaTheme="minorEastAsia" w:cstheme="minorBidi"/>
            <w:sz w:val="22"/>
            <w:szCs w:val="22"/>
          </w:rPr>
          <w:tab/>
        </w:r>
        <w:r w:rsidRPr="00B10C30">
          <w:rPr>
            <w:rStyle w:val="Hyperlink"/>
          </w:rPr>
          <w:t>Allocation of Timber</w:t>
        </w:r>
        <w:r>
          <w:rPr>
            <w:webHidden/>
          </w:rPr>
          <w:tab/>
        </w:r>
        <w:r>
          <w:rPr>
            <w:webHidden/>
          </w:rPr>
          <w:fldChar w:fldCharType="begin"/>
        </w:r>
        <w:r>
          <w:rPr>
            <w:webHidden/>
          </w:rPr>
          <w:instrText xml:space="preserve"> PAGEREF _Toc128725529 \h </w:instrText>
        </w:r>
        <w:r>
          <w:rPr>
            <w:webHidden/>
          </w:rPr>
        </w:r>
        <w:r>
          <w:rPr>
            <w:webHidden/>
          </w:rPr>
          <w:fldChar w:fldCharType="separate"/>
        </w:r>
        <w:r>
          <w:rPr>
            <w:webHidden/>
          </w:rPr>
          <w:t>3</w:t>
        </w:r>
        <w:r>
          <w:rPr>
            <w:webHidden/>
          </w:rPr>
          <w:fldChar w:fldCharType="end"/>
        </w:r>
      </w:hyperlink>
    </w:p>
    <w:p w:rsidR="00F75BEB" w:rsidRDefault="00F75BEB" w14:paraId="10BD7184" w14:textId="48983139">
      <w:pPr>
        <w:pStyle w:val="TOC1"/>
        <w:rPr>
          <w:rFonts w:asciiTheme="minorHAnsi" w:hAnsiTheme="minorHAnsi" w:eastAsiaTheme="minorEastAsia" w:cstheme="minorBidi"/>
          <w:sz w:val="22"/>
          <w:szCs w:val="22"/>
        </w:rPr>
      </w:pPr>
      <w:hyperlink w:history="1" w:anchor="_Toc128725530">
        <w:r w:rsidRPr="00B10C30">
          <w:rPr>
            <w:rStyle w:val="Hyperlink"/>
          </w:rPr>
          <w:t>10.</w:t>
        </w:r>
        <w:r>
          <w:rPr>
            <w:rFonts w:asciiTheme="minorHAnsi" w:hAnsiTheme="minorHAnsi" w:eastAsiaTheme="minorEastAsia" w:cstheme="minorBidi"/>
            <w:sz w:val="22"/>
            <w:szCs w:val="22"/>
          </w:rPr>
          <w:tab/>
        </w:r>
        <w:r w:rsidRPr="00B10C30">
          <w:rPr>
            <w:rStyle w:val="Hyperlink"/>
          </w:rPr>
          <w:t>Quality Control</w:t>
        </w:r>
        <w:r>
          <w:rPr>
            <w:webHidden/>
          </w:rPr>
          <w:tab/>
        </w:r>
        <w:r>
          <w:rPr>
            <w:webHidden/>
          </w:rPr>
          <w:fldChar w:fldCharType="begin"/>
        </w:r>
        <w:r>
          <w:rPr>
            <w:webHidden/>
          </w:rPr>
          <w:instrText xml:space="preserve"> PAGEREF _Toc128725530 \h </w:instrText>
        </w:r>
        <w:r>
          <w:rPr>
            <w:webHidden/>
          </w:rPr>
        </w:r>
        <w:r>
          <w:rPr>
            <w:webHidden/>
          </w:rPr>
          <w:fldChar w:fldCharType="separate"/>
        </w:r>
        <w:r>
          <w:rPr>
            <w:webHidden/>
          </w:rPr>
          <w:t>3</w:t>
        </w:r>
        <w:r>
          <w:rPr>
            <w:webHidden/>
          </w:rPr>
          <w:fldChar w:fldCharType="end"/>
        </w:r>
      </w:hyperlink>
    </w:p>
    <w:p w:rsidR="00F75BEB" w:rsidRDefault="00F75BEB" w14:paraId="4EB88E6C" w14:textId="2444F05D">
      <w:pPr>
        <w:pStyle w:val="TOC1"/>
        <w:rPr>
          <w:rFonts w:asciiTheme="minorHAnsi" w:hAnsiTheme="minorHAnsi" w:eastAsiaTheme="minorEastAsia" w:cstheme="minorBidi"/>
          <w:sz w:val="22"/>
          <w:szCs w:val="22"/>
        </w:rPr>
      </w:pPr>
      <w:hyperlink w:history="1" w:anchor="_Toc128725531">
        <w:r w:rsidRPr="00B10C30">
          <w:rPr>
            <w:rStyle w:val="Hyperlink"/>
          </w:rPr>
          <w:t>11.</w:t>
        </w:r>
        <w:r>
          <w:rPr>
            <w:rFonts w:asciiTheme="minorHAnsi" w:hAnsiTheme="minorHAnsi" w:eastAsiaTheme="minorEastAsia" w:cstheme="minorBidi"/>
            <w:sz w:val="22"/>
            <w:szCs w:val="22"/>
          </w:rPr>
          <w:tab/>
        </w:r>
        <w:r w:rsidRPr="00B10C30">
          <w:rPr>
            <w:rStyle w:val="Hyperlink"/>
            <w:shd w:val="clear" w:color="auto" w:fill="FFFFFF"/>
          </w:rPr>
          <w:t>Stumpage Value</w:t>
        </w:r>
        <w:r>
          <w:rPr>
            <w:webHidden/>
          </w:rPr>
          <w:tab/>
        </w:r>
        <w:r>
          <w:rPr>
            <w:webHidden/>
          </w:rPr>
          <w:fldChar w:fldCharType="begin"/>
        </w:r>
        <w:r>
          <w:rPr>
            <w:webHidden/>
          </w:rPr>
          <w:instrText xml:space="preserve"> PAGEREF _Toc128725531 \h </w:instrText>
        </w:r>
        <w:r>
          <w:rPr>
            <w:webHidden/>
          </w:rPr>
        </w:r>
        <w:r>
          <w:rPr>
            <w:webHidden/>
          </w:rPr>
          <w:fldChar w:fldCharType="separate"/>
        </w:r>
        <w:r>
          <w:rPr>
            <w:webHidden/>
          </w:rPr>
          <w:t>3</w:t>
        </w:r>
        <w:r>
          <w:rPr>
            <w:webHidden/>
          </w:rPr>
          <w:fldChar w:fldCharType="end"/>
        </w:r>
      </w:hyperlink>
    </w:p>
    <w:p w:rsidR="00F75BEB" w:rsidRDefault="00F75BEB" w14:paraId="193CAB4A" w14:textId="77FF6940">
      <w:pPr>
        <w:pStyle w:val="TOC1"/>
        <w:rPr>
          <w:rFonts w:asciiTheme="minorHAnsi" w:hAnsiTheme="minorHAnsi" w:eastAsiaTheme="minorEastAsia" w:cstheme="minorBidi"/>
          <w:sz w:val="22"/>
          <w:szCs w:val="22"/>
        </w:rPr>
      </w:pPr>
      <w:hyperlink w:history="1" w:anchor="_Toc128725532">
        <w:r w:rsidRPr="00B10C30">
          <w:rPr>
            <w:rStyle w:val="Hyperlink"/>
          </w:rPr>
          <w:t>12.</w:t>
        </w:r>
        <w:r>
          <w:rPr>
            <w:rFonts w:asciiTheme="minorHAnsi" w:hAnsiTheme="minorHAnsi" w:eastAsiaTheme="minorEastAsia" w:cstheme="minorBidi"/>
            <w:sz w:val="22"/>
            <w:szCs w:val="22"/>
          </w:rPr>
          <w:tab/>
        </w:r>
        <w:r w:rsidRPr="00B10C30">
          <w:rPr>
            <w:rStyle w:val="Hyperlink"/>
          </w:rPr>
          <w:t>Stumpage Rates</w:t>
        </w:r>
        <w:r>
          <w:rPr>
            <w:webHidden/>
          </w:rPr>
          <w:tab/>
        </w:r>
        <w:r>
          <w:rPr>
            <w:webHidden/>
          </w:rPr>
          <w:fldChar w:fldCharType="begin"/>
        </w:r>
        <w:r>
          <w:rPr>
            <w:webHidden/>
          </w:rPr>
          <w:instrText xml:space="preserve"> PAGEREF _Toc128725532 \h </w:instrText>
        </w:r>
        <w:r>
          <w:rPr>
            <w:webHidden/>
          </w:rPr>
        </w:r>
        <w:r>
          <w:rPr>
            <w:webHidden/>
          </w:rPr>
          <w:fldChar w:fldCharType="separate"/>
        </w:r>
        <w:r>
          <w:rPr>
            <w:webHidden/>
          </w:rPr>
          <w:t>3</w:t>
        </w:r>
        <w:r>
          <w:rPr>
            <w:webHidden/>
          </w:rPr>
          <w:fldChar w:fldCharType="end"/>
        </w:r>
      </w:hyperlink>
    </w:p>
    <w:p w:rsidR="00F75BEB" w:rsidRDefault="00F75BEB" w14:paraId="4783F87E" w14:textId="0F18F799">
      <w:pPr>
        <w:pStyle w:val="TOC1"/>
        <w:rPr>
          <w:rFonts w:asciiTheme="minorHAnsi" w:hAnsiTheme="minorHAnsi" w:eastAsiaTheme="minorEastAsia" w:cstheme="minorBidi"/>
          <w:sz w:val="22"/>
          <w:szCs w:val="22"/>
        </w:rPr>
      </w:pPr>
      <w:hyperlink w:history="1" w:anchor="_Toc128725533">
        <w:r w:rsidRPr="00B10C30">
          <w:rPr>
            <w:rStyle w:val="Hyperlink"/>
          </w:rPr>
          <w:t>13.</w:t>
        </w:r>
        <w:r>
          <w:rPr>
            <w:rFonts w:asciiTheme="minorHAnsi" w:hAnsiTheme="minorHAnsi" w:eastAsiaTheme="minorEastAsia" w:cstheme="minorBidi"/>
            <w:sz w:val="22"/>
            <w:szCs w:val="22"/>
          </w:rPr>
          <w:tab/>
        </w:r>
        <w:r w:rsidRPr="00B10C30">
          <w:rPr>
            <w:rStyle w:val="Hyperlink"/>
          </w:rPr>
          <w:t>General Dispute Resolution</w:t>
        </w:r>
        <w:r>
          <w:rPr>
            <w:webHidden/>
          </w:rPr>
          <w:tab/>
        </w:r>
        <w:r>
          <w:rPr>
            <w:webHidden/>
          </w:rPr>
          <w:fldChar w:fldCharType="begin"/>
        </w:r>
        <w:r>
          <w:rPr>
            <w:webHidden/>
          </w:rPr>
          <w:instrText xml:space="preserve"> PAGEREF _Toc128725533 \h </w:instrText>
        </w:r>
        <w:r>
          <w:rPr>
            <w:webHidden/>
          </w:rPr>
        </w:r>
        <w:r>
          <w:rPr>
            <w:webHidden/>
          </w:rPr>
          <w:fldChar w:fldCharType="separate"/>
        </w:r>
        <w:r>
          <w:rPr>
            <w:webHidden/>
          </w:rPr>
          <w:t>4</w:t>
        </w:r>
        <w:r>
          <w:rPr>
            <w:webHidden/>
          </w:rPr>
          <w:fldChar w:fldCharType="end"/>
        </w:r>
      </w:hyperlink>
    </w:p>
    <w:p w:rsidR="00F75BEB" w:rsidRDefault="00F75BEB" w14:paraId="2CE0E5F9" w14:textId="68C31187">
      <w:pPr>
        <w:pStyle w:val="TOC1"/>
        <w:rPr>
          <w:rFonts w:asciiTheme="minorHAnsi" w:hAnsiTheme="minorHAnsi" w:eastAsiaTheme="minorEastAsia" w:cstheme="minorBidi"/>
          <w:sz w:val="22"/>
          <w:szCs w:val="22"/>
        </w:rPr>
      </w:pPr>
      <w:hyperlink w:history="1" w:anchor="_Toc128725534">
        <w:r w:rsidRPr="00B10C30">
          <w:rPr>
            <w:rStyle w:val="Hyperlink"/>
          </w:rPr>
          <w:t>14.</w:t>
        </w:r>
        <w:r>
          <w:rPr>
            <w:rFonts w:asciiTheme="minorHAnsi" w:hAnsiTheme="minorHAnsi" w:eastAsiaTheme="minorEastAsia" w:cstheme="minorBidi"/>
            <w:sz w:val="22"/>
            <w:szCs w:val="22"/>
          </w:rPr>
          <w:tab/>
        </w:r>
        <w:r w:rsidRPr="00B10C30">
          <w:rPr>
            <w:rStyle w:val="Hyperlink"/>
          </w:rPr>
          <w:t>Failure to Make Payments</w:t>
        </w:r>
        <w:r>
          <w:rPr>
            <w:webHidden/>
          </w:rPr>
          <w:tab/>
        </w:r>
        <w:r>
          <w:rPr>
            <w:webHidden/>
          </w:rPr>
          <w:fldChar w:fldCharType="begin"/>
        </w:r>
        <w:r>
          <w:rPr>
            <w:webHidden/>
          </w:rPr>
          <w:instrText xml:space="preserve"> PAGEREF _Toc128725534 \h </w:instrText>
        </w:r>
        <w:r>
          <w:rPr>
            <w:webHidden/>
          </w:rPr>
        </w:r>
        <w:r>
          <w:rPr>
            <w:webHidden/>
          </w:rPr>
          <w:fldChar w:fldCharType="separate"/>
        </w:r>
        <w:r>
          <w:rPr>
            <w:webHidden/>
          </w:rPr>
          <w:t>4</w:t>
        </w:r>
        <w:r>
          <w:rPr>
            <w:webHidden/>
          </w:rPr>
          <w:fldChar w:fldCharType="end"/>
        </w:r>
      </w:hyperlink>
    </w:p>
    <w:p w:rsidR="00F75BEB" w:rsidRDefault="00F75BEB" w14:paraId="4AE34006" w14:textId="5A4FD5A7">
      <w:pPr>
        <w:pStyle w:val="TOC1"/>
        <w:rPr>
          <w:rFonts w:asciiTheme="minorHAnsi" w:hAnsiTheme="minorHAnsi" w:eastAsiaTheme="minorEastAsia" w:cstheme="minorBidi"/>
          <w:sz w:val="22"/>
          <w:szCs w:val="22"/>
        </w:rPr>
      </w:pPr>
      <w:hyperlink w:history="1" w:anchor="_Toc128725535">
        <w:r w:rsidRPr="00B10C30">
          <w:rPr>
            <w:rStyle w:val="Hyperlink"/>
          </w:rPr>
          <w:t>15.</w:t>
        </w:r>
        <w:r>
          <w:rPr>
            <w:rFonts w:asciiTheme="minorHAnsi" w:hAnsiTheme="minorHAnsi" w:eastAsiaTheme="minorEastAsia" w:cstheme="minorBidi"/>
            <w:sz w:val="22"/>
            <w:szCs w:val="22"/>
          </w:rPr>
          <w:tab/>
        </w:r>
        <w:r w:rsidRPr="00B10C30">
          <w:rPr>
            <w:rStyle w:val="Hyperlink"/>
          </w:rPr>
          <w:t>Performance Bond Requirements</w:t>
        </w:r>
        <w:r>
          <w:rPr>
            <w:webHidden/>
          </w:rPr>
          <w:tab/>
        </w:r>
        <w:r>
          <w:rPr>
            <w:webHidden/>
          </w:rPr>
          <w:fldChar w:fldCharType="begin"/>
        </w:r>
        <w:r>
          <w:rPr>
            <w:webHidden/>
          </w:rPr>
          <w:instrText xml:space="preserve"> PAGEREF _Toc128725535 \h </w:instrText>
        </w:r>
        <w:r>
          <w:rPr>
            <w:webHidden/>
          </w:rPr>
        </w:r>
        <w:r>
          <w:rPr>
            <w:webHidden/>
          </w:rPr>
          <w:fldChar w:fldCharType="separate"/>
        </w:r>
        <w:r>
          <w:rPr>
            <w:webHidden/>
          </w:rPr>
          <w:t>5</w:t>
        </w:r>
        <w:r>
          <w:rPr>
            <w:webHidden/>
          </w:rPr>
          <w:fldChar w:fldCharType="end"/>
        </w:r>
      </w:hyperlink>
    </w:p>
    <w:p w:rsidR="00F75BEB" w:rsidRDefault="00F75BEB" w14:paraId="0B1BF35C" w14:textId="41B99689">
      <w:pPr>
        <w:pStyle w:val="TOC1"/>
        <w:rPr>
          <w:rFonts w:asciiTheme="minorHAnsi" w:hAnsiTheme="minorHAnsi" w:eastAsiaTheme="minorEastAsia" w:cstheme="minorBidi"/>
          <w:sz w:val="22"/>
          <w:szCs w:val="22"/>
        </w:rPr>
      </w:pPr>
      <w:hyperlink w:history="1" w:anchor="_Toc128725536">
        <w:r w:rsidRPr="00B10C30">
          <w:rPr>
            <w:rStyle w:val="Hyperlink"/>
          </w:rPr>
          <w:t>16.</w:t>
        </w:r>
        <w:r>
          <w:rPr>
            <w:rFonts w:asciiTheme="minorHAnsi" w:hAnsiTheme="minorHAnsi" w:eastAsiaTheme="minorEastAsia" w:cstheme="minorBidi"/>
            <w:sz w:val="22"/>
            <w:szCs w:val="22"/>
          </w:rPr>
          <w:tab/>
        </w:r>
        <w:r w:rsidRPr="00B10C30">
          <w:rPr>
            <w:rStyle w:val="Hyperlink"/>
          </w:rPr>
          <w:t>Approval</w:t>
        </w:r>
        <w:r>
          <w:rPr>
            <w:webHidden/>
          </w:rPr>
          <w:tab/>
        </w:r>
        <w:r>
          <w:rPr>
            <w:webHidden/>
          </w:rPr>
          <w:fldChar w:fldCharType="begin"/>
        </w:r>
        <w:r>
          <w:rPr>
            <w:webHidden/>
          </w:rPr>
          <w:instrText xml:space="preserve"> PAGEREF _Toc128725536 \h </w:instrText>
        </w:r>
        <w:r>
          <w:rPr>
            <w:webHidden/>
          </w:rPr>
        </w:r>
        <w:r>
          <w:rPr>
            <w:webHidden/>
          </w:rPr>
          <w:fldChar w:fldCharType="separate"/>
        </w:r>
        <w:r>
          <w:rPr>
            <w:webHidden/>
          </w:rPr>
          <w:t>5</w:t>
        </w:r>
        <w:r>
          <w:rPr>
            <w:webHidden/>
          </w:rPr>
          <w:fldChar w:fldCharType="end"/>
        </w:r>
      </w:hyperlink>
    </w:p>
    <w:p w:rsidR="00F75BEB" w:rsidRDefault="00F75BEB" w14:paraId="4A53C758" w14:textId="61BD1849">
      <w:pPr>
        <w:pStyle w:val="TOC1"/>
        <w:rPr>
          <w:rFonts w:asciiTheme="minorHAnsi" w:hAnsiTheme="minorHAnsi" w:eastAsiaTheme="minorEastAsia" w:cstheme="minorBidi"/>
          <w:sz w:val="22"/>
          <w:szCs w:val="22"/>
        </w:rPr>
      </w:pPr>
      <w:hyperlink w:history="1" w:anchor="_Toc128725537">
        <w:r w:rsidRPr="00B10C30">
          <w:rPr>
            <w:rStyle w:val="Hyperlink"/>
          </w:rPr>
          <w:t>17.</w:t>
        </w:r>
        <w:r>
          <w:rPr>
            <w:rFonts w:asciiTheme="minorHAnsi" w:hAnsiTheme="minorHAnsi" w:eastAsiaTheme="minorEastAsia" w:cstheme="minorBidi"/>
            <w:sz w:val="22"/>
            <w:szCs w:val="22"/>
          </w:rPr>
          <w:tab/>
        </w:r>
        <w:r w:rsidRPr="00B10C30">
          <w:rPr>
            <w:rStyle w:val="Hyperlink"/>
          </w:rPr>
          <w:t>Required Signatures</w:t>
        </w:r>
        <w:r>
          <w:rPr>
            <w:webHidden/>
          </w:rPr>
          <w:tab/>
        </w:r>
        <w:r>
          <w:rPr>
            <w:webHidden/>
          </w:rPr>
          <w:fldChar w:fldCharType="begin"/>
        </w:r>
        <w:r>
          <w:rPr>
            <w:webHidden/>
          </w:rPr>
          <w:instrText xml:space="preserve"> PAGEREF _Toc128725537 \h </w:instrText>
        </w:r>
        <w:r>
          <w:rPr>
            <w:webHidden/>
          </w:rPr>
        </w:r>
        <w:r>
          <w:rPr>
            <w:webHidden/>
          </w:rPr>
          <w:fldChar w:fldCharType="separate"/>
        </w:r>
        <w:r>
          <w:rPr>
            <w:webHidden/>
          </w:rPr>
          <w:t>5</w:t>
        </w:r>
        <w:r>
          <w:rPr>
            <w:webHidden/>
          </w:rPr>
          <w:fldChar w:fldCharType="end"/>
        </w:r>
      </w:hyperlink>
    </w:p>
    <w:p w:rsidR="00030EE0" w:rsidP="00030EE0" w:rsidRDefault="001363BF" w14:paraId="5AE83BFB" w14:textId="0B135A48">
      <w:pPr>
        <w:spacing w:after="240"/>
        <w:sectPr w:rsidR="00030EE0" w:rsidSect="00030EE0">
          <w:footerReference w:type="default" r:id="rId11"/>
          <w:pgSz w:w="12240" w:h="15840" w:orient="portrait" w:code="1"/>
          <w:pgMar w:top="1440" w:right="1440" w:bottom="1440" w:left="1440" w:header="720" w:footer="720" w:gutter="0"/>
          <w:pgNumType w:start="1"/>
          <w:cols w:space="720"/>
          <w:docGrid w:linePitch="360"/>
        </w:sectPr>
      </w:pPr>
      <w:r>
        <w:fldChar w:fldCharType="end"/>
      </w:r>
    </w:p>
    <w:p w:rsidR="002F7B54" w:rsidP="0A4101F2" w:rsidRDefault="001363BF" w14:paraId="155F04F8" w14:textId="3ABCA793">
      <w:pPr>
        <w:pStyle w:val="BodyTextLeft"/>
        <w:spacing w:after="0"/>
        <w:jc w:val="center"/>
        <w:rPr>
          <w:b/>
          <w:bCs/>
        </w:rPr>
      </w:pPr>
      <w:r w:rsidRPr="0A4101F2">
        <w:rPr>
          <w:b/>
          <w:bCs/>
        </w:rPr>
        <w:lastRenderedPageBreak/>
        <w:t>A FOREST ENTERPRISE OPERATING AGREEMENT BETWEEN</w:t>
      </w:r>
      <w:r>
        <w:br/>
      </w:r>
      <w:r w:rsidRPr="0A4101F2">
        <w:rPr>
          <w:b/>
          <w:bCs/>
        </w:rPr>
        <w:t xml:space="preserve">THE </w:t>
      </w:r>
      <w:r w:rsidRPr="0A4101F2" w:rsidR="4595133F">
        <w:rPr>
          <w:b/>
          <w:bCs/>
        </w:rPr>
        <w:t>______________ TRIBE</w:t>
      </w:r>
      <w:r w:rsidRPr="0A4101F2">
        <w:rPr>
          <w:b/>
          <w:bCs/>
        </w:rPr>
        <w:t xml:space="preserve"> AND</w:t>
      </w:r>
    </w:p>
    <w:p w:rsidR="002F7B54" w:rsidP="0A4101F2" w:rsidRDefault="001363BF" w14:paraId="794E6DAA" w14:textId="334B9FCD">
      <w:pPr>
        <w:pStyle w:val="BodyTextLeft"/>
        <w:spacing w:after="0"/>
        <w:jc w:val="center"/>
        <w:rPr>
          <w:b/>
          <w:bCs/>
        </w:rPr>
      </w:pPr>
      <w:r w:rsidRPr="0A4101F2">
        <w:rPr>
          <w:b/>
          <w:bCs/>
        </w:rPr>
        <w:t xml:space="preserve">THE </w:t>
      </w:r>
      <w:r w:rsidRPr="0A4101F2" w:rsidR="2303E246">
        <w:rPr>
          <w:b/>
          <w:bCs/>
        </w:rPr>
        <w:t>____________________</w:t>
      </w:r>
      <w:r w:rsidRPr="0A4101F2">
        <w:rPr>
          <w:b/>
          <w:bCs/>
        </w:rPr>
        <w:t xml:space="preserve"> </w:t>
      </w:r>
      <w:r w:rsidRPr="0A4101F2" w:rsidR="004E3DB5">
        <w:rPr>
          <w:b/>
          <w:bCs/>
        </w:rPr>
        <w:t xml:space="preserve">FOREST </w:t>
      </w:r>
      <w:r w:rsidRPr="0A4101F2">
        <w:rPr>
          <w:b/>
          <w:bCs/>
        </w:rPr>
        <w:t>ENTERPRISE</w:t>
      </w:r>
    </w:p>
    <w:p w:rsidR="002F7B54" w:rsidRDefault="002F7B54" w14:paraId="50D20F37" w14:textId="77777777">
      <w:pPr>
        <w:pStyle w:val="BodyTextLeft"/>
        <w:spacing w:after="0"/>
        <w:jc w:val="center"/>
        <w:rPr>
          <w:b/>
        </w:rPr>
      </w:pPr>
    </w:p>
    <w:p w:rsidR="002F7B54" w:rsidRDefault="001363BF" w14:paraId="259E7F95" w14:textId="77777777">
      <w:pPr>
        <w:pStyle w:val="Heading1"/>
      </w:pPr>
      <w:bookmarkStart w:name="_Toc291848676" w:id="0"/>
      <w:bookmarkStart w:name="_Toc128725521" w:id="1"/>
      <w:r>
        <w:t>Authority</w:t>
      </w:r>
      <w:bookmarkEnd w:id="0"/>
      <w:bookmarkEnd w:id="1"/>
    </w:p>
    <w:p w:rsidR="002F7B54" w:rsidRDefault="773768E1" w14:paraId="4C913F5C" w14:textId="5B8605A3">
      <w:pPr>
        <w:pStyle w:val="BodyTextLeft"/>
      </w:pPr>
      <w:r>
        <w:t>This agreement is made under the authority of the National Indian Forest Resources Management Act</w:t>
      </w:r>
      <w:r w:rsidR="186C0D74">
        <w:t xml:space="preserve"> and in accordance with the regulations contained in 25 CFR 163 and pursuant to </w:t>
      </w:r>
      <w:r w:rsidR="231FD3C7">
        <w:t>____________</w:t>
      </w:r>
      <w:r w:rsidR="46F74C9D">
        <w:t xml:space="preserve"> Tribal Council Resolution #</w:t>
      </w:r>
      <w:r w:rsidR="4527108B">
        <w:t>XXXX-XXXX</w:t>
      </w:r>
      <w:r w:rsidR="46F74C9D">
        <w:t xml:space="preserve"> which created the </w:t>
      </w:r>
      <w:r w:rsidR="190A4CA3">
        <w:t>_______________</w:t>
      </w:r>
      <w:r w:rsidR="2E9B319A">
        <w:t xml:space="preserve"> </w:t>
      </w:r>
      <w:r w:rsidR="7902D833">
        <w:t>Tribal</w:t>
      </w:r>
      <w:r w:rsidR="46F74C9D">
        <w:t xml:space="preserve"> Forest Enterprise (</w:t>
      </w:r>
      <w:r w:rsidR="3F99505B">
        <w:t>X</w:t>
      </w:r>
      <w:r w:rsidR="545E8325">
        <w:t>TFE</w:t>
      </w:r>
      <w:r w:rsidR="46F74C9D">
        <w:t>)</w:t>
      </w:r>
      <w:r w:rsidR="186C0D74">
        <w:t>.</w:t>
      </w:r>
    </w:p>
    <w:p w:rsidR="002F7B54" w:rsidRDefault="001363BF" w14:paraId="7B388A27" w14:textId="77777777">
      <w:pPr>
        <w:pStyle w:val="Heading1"/>
      </w:pPr>
      <w:bookmarkStart w:name="_Toc291848677" w:id="2"/>
      <w:bookmarkStart w:name="_Toc128725522" w:id="3"/>
      <w:r>
        <w:t>Parties to the Agreement</w:t>
      </w:r>
      <w:bookmarkEnd w:id="2"/>
      <w:bookmarkEnd w:id="3"/>
    </w:p>
    <w:p w:rsidR="002F7B54" w:rsidRDefault="186C0D74" w14:paraId="43190349" w14:textId="777E845C">
      <w:pPr>
        <w:pStyle w:val="BodyTextLeft"/>
      </w:pPr>
      <w:r>
        <w:t xml:space="preserve">Parties to the Agreement are the </w:t>
      </w:r>
      <w:r w:rsidR="31EDF57A">
        <w:t xml:space="preserve">______________ </w:t>
      </w:r>
      <w:r>
        <w:t xml:space="preserve">Tribe, a federally recognized Indian tribe </w:t>
      </w:r>
      <w:r w:rsidR="3C4B049D">
        <w:t>that became federally recognized on</w:t>
      </w:r>
      <w:r>
        <w:t xml:space="preserve"> November </w:t>
      </w:r>
      <w:r w:rsidR="1CE26EAF">
        <w:t>XX</w:t>
      </w:r>
      <w:r>
        <w:t xml:space="preserve">, </w:t>
      </w:r>
      <w:r w:rsidR="35CF275E">
        <w:t>XXXX</w:t>
      </w:r>
      <w:r>
        <w:t xml:space="preserve">, the </w:t>
      </w:r>
      <w:r w:rsidR="0D88F47F">
        <w:t>__________</w:t>
      </w:r>
      <w:r w:rsidR="545E8325">
        <w:t xml:space="preserve"> Tribal Forest Enterprise</w:t>
      </w:r>
      <w:r>
        <w:t>s (</w:t>
      </w:r>
      <w:r w:rsidR="59554A23">
        <w:t>X</w:t>
      </w:r>
      <w:r w:rsidR="545E8325">
        <w:t>TFE</w:t>
      </w:r>
      <w:r>
        <w:t xml:space="preserve">), and the United States Secretary of Interior, through the Bureau of Indian Affairs, signatory to this Agreement in its capacity as statutory Trustee for all </w:t>
      </w:r>
      <w:r w:rsidR="73DA9802">
        <w:t xml:space="preserve">Trust </w:t>
      </w:r>
      <w:r>
        <w:t>timber resources, who shall be considered a party to this Agreement for the limited purposes set out herein.</w:t>
      </w:r>
    </w:p>
    <w:p w:rsidR="009F7E8F" w:rsidRDefault="009F7E8F" w14:paraId="041A3A7A" w14:textId="21DB9DCD">
      <w:pPr>
        <w:pStyle w:val="Heading1"/>
      </w:pPr>
      <w:bookmarkStart w:name="_Toc291848678" w:id="4"/>
      <w:bookmarkStart w:name="_Toc128725523" w:id="5"/>
      <w:r>
        <w:t>Purpose</w:t>
      </w:r>
      <w:bookmarkEnd w:id="5"/>
    </w:p>
    <w:p w:rsidRPr="009F7E8F" w:rsidR="009F7E8F" w:rsidP="009F7E8F" w:rsidRDefault="27528919" w14:paraId="014192ED" w14:textId="00BC3CEC">
      <w:pPr>
        <w:pStyle w:val="BodyText"/>
        <w:ind w:firstLine="0"/>
      </w:pPr>
      <w:r>
        <w:t>This Agreement establish</w:t>
      </w:r>
      <w:r w:rsidR="510F069E">
        <w:t>es</w:t>
      </w:r>
      <w:r>
        <w:t xml:space="preserve"> and set</w:t>
      </w:r>
      <w:r w:rsidR="483E28D3">
        <w:t>s</w:t>
      </w:r>
      <w:r>
        <w:t xml:space="preserve"> forth the general conditions and requirements for </w:t>
      </w:r>
      <w:r w:rsidR="53EED088">
        <w:t>X</w:t>
      </w:r>
      <w:r w:rsidR="545E8325">
        <w:t>TFE</w:t>
      </w:r>
      <w:r>
        <w:t xml:space="preserve">.  </w:t>
      </w:r>
      <w:r w:rsidR="620B3424">
        <w:t>XFTE</w:t>
      </w:r>
      <w:r>
        <w:t xml:space="preserve"> </w:t>
      </w:r>
      <w:r w:rsidR="64AAE8B5">
        <w:t xml:space="preserve">is </w:t>
      </w:r>
      <w:r>
        <w:t xml:space="preserve">a for profit enterprise established to perform forest land management activities on the </w:t>
      </w:r>
      <w:r w:rsidR="72C86ACF">
        <w:t>___________</w:t>
      </w:r>
      <w:r w:rsidR="7902D833">
        <w:t xml:space="preserve"> </w:t>
      </w:r>
      <w:r w:rsidR="2FBA4305">
        <w:t>Indian Reservation</w:t>
      </w:r>
      <w:r w:rsidR="569782E0">
        <w:t xml:space="preserve"> </w:t>
      </w:r>
      <w:r w:rsidR="03C425BE">
        <w:t xml:space="preserve">Trust lands </w:t>
      </w:r>
      <w:r w:rsidR="69345A2D">
        <w:t>according to their Forest Management Plan</w:t>
      </w:r>
      <w:r>
        <w:t xml:space="preserve">. Profits are to be generated from </w:t>
      </w:r>
      <w:r w:rsidR="0C72E10F">
        <w:t>the sale of forest products</w:t>
      </w:r>
      <w:r>
        <w:t xml:space="preserve"> from Trust lands </w:t>
      </w:r>
      <w:r w:rsidR="03C425BE">
        <w:t>by</w:t>
      </w:r>
      <w:r>
        <w:t xml:space="preserve"> contract, permit, purchase agreement.</w:t>
      </w:r>
      <w:r w:rsidR="0C72E10F">
        <w:t xml:space="preserve"> </w:t>
      </w:r>
    </w:p>
    <w:p w:rsidR="002F7B54" w:rsidRDefault="001363BF" w14:paraId="319FF0F2" w14:textId="7AE025E2">
      <w:pPr>
        <w:pStyle w:val="Heading1"/>
      </w:pPr>
      <w:bookmarkStart w:name="_Toc128725524" w:id="6"/>
      <w:r>
        <w:t>Definitions</w:t>
      </w:r>
      <w:bookmarkEnd w:id="4"/>
      <w:bookmarkEnd w:id="6"/>
    </w:p>
    <w:p w:rsidR="002F7B54" w:rsidRDefault="001363BF" w14:paraId="5FEB3D31" w14:textId="77777777">
      <w:pPr>
        <w:pStyle w:val="BodyTextLeft"/>
      </w:pPr>
      <w:r>
        <w:t>As used in this Agreement, the following definitions shall apply:</w:t>
      </w:r>
    </w:p>
    <w:p w:rsidR="002F7B54" w:rsidP="004E447A" w:rsidRDefault="001363BF" w14:paraId="5E97735D" w14:textId="77777777">
      <w:pPr>
        <w:pStyle w:val="Heading3"/>
        <w:tabs>
          <w:tab w:val="clear" w:pos="2160"/>
        </w:tabs>
        <w:ind w:left="720" w:hanging="360"/>
      </w:pPr>
      <w:r>
        <w:rPr>
          <w:b/>
          <w:bCs/>
        </w:rPr>
        <w:t xml:space="preserve">Approving Officer – </w:t>
      </w:r>
      <w:r>
        <w:t>The Secretary of the Interior, or an authorized representative, is hereinafter called the Approving Officer.</w:t>
      </w:r>
    </w:p>
    <w:p w:rsidR="002F7B54" w:rsidP="004E447A" w:rsidRDefault="186C0D74" w14:paraId="7331AC92" w14:textId="55E28370">
      <w:pPr>
        <w:pStyle w:val="Heading3"/>
        <w:tabs>
          <w:tab w:val="clear" w:pos="2160"/>
        </w:tabs>
        <w:ind w:left="720" w:hanging="360"/>
      </w:pPr>
      <w:r w:rsidRPr="070CA0A7">
        <w:rPr>
          <w:b/>
          <w:bCs/>
        </w:rPr>
        <w:t xml:space="preserve">Regional Director – </w:t>
      </w:r>
      <w:r>
        <w:t xml:space="preserve">The </w:t>
      </w:r>
      <w:r w:rsidR="45007271">
        <w:t>__________</w:t>
      </w:r>
      <w:r>
        <w:t xml:space="preserve"> Regional Director of the Bureau of Indian Affairs, </w:t>
      </w:r>
      <w:r w:rsidR="43EB69AF">
        <w:t>_________</w:t>
      </w:r>
      <w:r>
        <w:t>Regional Office</w:t>
      </w:r>
      <w:r w:rsidR="69345A2D">
        <w:t xml:space="preserve"> (</w:t>
      </w:r>
      <w:r w:rsidR="60701E6D">
        <w:t>X</w:t>
      </w:r>
      <w:r w:rsidR="69345A2D">
        <w:t>RO)</w:t>
      </w:r>
      <w:r>
        <w:t xml:space="preserve"> (or such other official of the Bureau of Indian Affairs as shall officially assume the duties of the Regional Director), or an authorized representative, is hereinafter called the Regional Director.</w:t>
      </w:r>
    </w:p>
    <w:p w:rsidR="002F7B54" w:rsidP="004E447A" w:rsidRDefault="5CAEE2CD" w14:paraId="53B64B8F" w14:textId="0123E513">
      <w:pPr>
        <w:pStyle w:val="Heading3"/>
        <w:tabs>
          <w:tab w:val="clear" w:pos="2160"/>
        </w:tabs>
        <w:ind w:left="720" w:hanging="360"/>
      </w:pPr>
      <w:r w:rsidRPr="0A4101F2">
        <w:rPr>
          <w:b/>
          <w:bCs/>
        </w:rPr>
        <w:t>_______________________</w:t>
      </w:r>
      <w:r w:rsidRPr="0A4101F2" w:rsidR="001363BF">
        <w:rPr>
          <w:b/>
          <w:bCs/>
        </w:rPr>
        <w:t>Tribal Council</w:t>
      </w:r>
      <w:r w:rsidR="001363BF">
        <w:t xml:space="preserve"> – The governing body of </w:t>
      </w:r>
      <w:r w:rsidR="06A15BFC">
        <w:t>______________ Tribe</w:t>
      </w:r>
      <w:r w:rsidR="00B96997">
        <w:t xml:space="preserve"> as</w:t>
      </w:r>
      <w:r w:rsidR="00430FAB">
        <w:t xml:space="preserve"> </w:t>
      </w:r>
      <w:r w:rsidR="001363BF">
        <w:t xml:space="preserve">elected by the Tribal membership. </w:t>
      </w:r>
    </w:p>
    <w:p w:rsidRPr="004E3DB5" w:rsidR="004E3DB5" w:rsidP="004E447A" w:rsidRDefault="6A8D4CF7" w14:paraId="48BE3EBF" w14:textId="3DEF9544">
      <w:pPr>
        <w:pStyle w:val="Heading3"/>
        <w:tabs>
          <w:tab w:val="clear" w:pos="2160"/>
        </w:tabs>
        <w:ind w:left="720" w:hanging="360"/>
        <w:rPr>
          <w:b/>
          <w:bCs/>
        </w:rPr>
      </w:pPr>
      <w:r w:rsidRPr="070CA0A7">
        <w:rPr>
          <w:b/>
          <w:bCs/>
        </w:rPr>
        <w:t>Tr</w:t>
      </w:r>
      <w:r w:rsidRPr="070CA0A7" w:rsidR="6FCF8DDC">
        <w:rPr>
          <w:b/>
          <w:bCs/>
        </w:rPr>
        <w:t>ust</w:t>
      </w:r>
      <w:r w:rsidRPr="070CA0A7" w:rsidR="2E62ABD7">
        <w:rPr>
          <w:b/>
          <w:bCs/>
        </w:rPr>
        <w:t xml:space="preserve"> </w:t>
      </w:r>
      <w:r w:rsidRPr="070CA0A7">
        <w:rPr>
          <w:b/>
          <w:bCs/>
        </w:rPr>
        <w:t>Land</w:t>
      </w:r>
      <w:r w:rsidRPr="070CA0A7" w:rsidR="6BE36B45">
        <w:rPr>
          <w:b/>
          <w:bCs/>
        </w:rPr>
        <w:t xml:space="preserve"> </w:t>
      </w:r>
      <w:r w:rsidR="6BE36B45">
        <w:t xml:space="preserve">– Lands held in trust by the United States for the benefit of the Indian owners. </w:t>
      </w:r>
    </w:p>
    <w:p w:rsidRPr="004E3DB5" w:rsidR="004E3DB5" w:rsidP="004E447A" w:rsidRDefault="46F74C9D" w14:paraId="091BE5E9" w14:textId="634DEAC5">
      <w:pPr>
        <w:pStyle w:val="Heading3"/>
        <w:tabs>
          <w:tab w:val="clear" w:pos="2160"/>
        </w:tabs>
        <w:ind w:left="720" w:hanging="360"/>
        <w:rPr>
          <w:b/>
          <w:bCs/>
        </w:rPr>
      </w:pPr>
      <w:r w:rsidRPr="070CA0A7">
        <w:rPr>
          <w:b/>
          <w:bCs/>
        </w:rPr>
        <w:lastRenderedPageBreak/>
        <w:t xml:space="preserve">Board of Directors – </w:t>
      </w:r>
      <w:r>
        <w:t xml:space="preserve">the Tribe may opt to create a Board of Directors of the </w:t>
      </w:r>
      <w:r w:rsidR="4535D322">
        <w:t>XFTE</w:t>
      </w:r>
      <w:r>
        <w:t xml:space="preserve"> or a subordinate body which may be appointed by the Tribe to </w:t>
      </w:r>
      <w:r w:rsidR="5A541987">
        <w:t>provide guidance f</w:t>
      </w:r>
      <w:r>
        <w:t xml:space="preserve">or the </w:t>
      </w:r>
      <w:r w:rsidR="4535D322">
        <w:t>XFTE</w:t>
      </w:r>
      <w:r>
        <w:t>.</w:t>
      </w:r>
    </w:p>
    <w:p w:rsidR="002F7B54" w:rsidP="004E447A" w:rsidRDefault="186C0D74" w14:paraId="5135CA3A" w14:textId="77777777">
      <w:pPr>
        <w:pStyle w:val="Heading3"/>
        <w:tabs>
          <w:tab w:val="clear" w:pos="2160"/>
        </w:tabs>
        <w:ind w:left="720" w:hanging="360"/>
      </w:pPr>
      <w:r w:rsidRPr="070CA0A7">
        <w:rPr>
          <w:b/>
          <w:bCs/>
        </w:rPr>
        <w:t xml:space="preserve">BIA – </w:t>
      </w:r>
      <w:r>
        <w:t>The Bureau of Indian Affairs.</w:t>
      </w:r>
    </w:p>
    <w:p w:rsidR="002F7B54" w:rsidP="004E447A" w:rsidRDefault="4535D322" w14:paraId="179BF7DA" w14:textId="56CC7AAD">
      <w:pPr>
        <w:pStyle w:val="Heading3"/>
        <w:tabs>
          <w:tab w:val="clear" w:pos="2160"/>
        </w:tabs>
        <w:ind w:left="720" w:hanging="360"/>
      </w:pPr>
      <w:r w:rsidRPr="070CA0A7">
        <w:rPr>
          <w:b/>
          <w:bCs/>
        </w:rPr>
        <w:t>XFTE</w:t>
      </w:r>
      <w:r w:rsidR="186C0D74">
        <w:t xml:space="preserve"> – </w:t>
      </w:r>
      <w:r w:rsidR="439ECAD8">
        <w:t>__________</w:t>
      </w:r>
      <w:r w:rsidR="545E8325">
        <w:t xml:space="preserve"> Tribal Forest Enterprise</w:t>
      </w:r>
      <w:r w:rsidR="186C0D74">
        <w:t>s.</w:t>
      </w:r>
    </w:p>
    <w:p w:rsidR="002F7B54" w:rsidP="004E447A" w:rsidRDefault="186C0D74" w14:paraId="5580256F" w14:textId="32D55BD7">
      <w:pPr>
        <w:pStyle w:val="Heading3"/>
        <w:tabs>
          <w:tab w:val="clear" w:pos="2160"/>
        </w:tabs>
        <w:ind w:left="720" w:hanging="360"/>
      </w:pPr>
      <w:r w:rsidRPr="070CA0A7">
        <w:rPr>
          <w:b/>
          <w:bCs/>
        </w:rPr>
        <w:t xml:space="preserve">Logging Costs – </w:t>
      </w:r>
      <w:r>
        <w:t>Those costs associated with harvest operations as allowed in timber contracts such as the falling, bucking, yarding, loading, lop &amp; scatter, slashing, mechanical piling, road construction, road maintenance, and grass seeding.</w:t>
      </w:r>
    </w:p>
    <w:p w:rsidR="7F546D53" w:rsidP="070CA0A7" w:rsidRDefault="7F546D53" w14:paraId="281EC55B" w14:textId="7F761C43">
      <w:pPr>
        <w:pStyle w:val="Heading3"/>
        <w:tabs>
          <w:tab w:val="clear" w:pos="2160"/>
        </w:tabs>
        <w:ind w:left="720" w:hanging="360"/>
      </w:pPr>
      <w:r w:rsidRPr="070CA0A7">
        <w:rPr>
          <w:b/>
          <w:bCs/>
        </w:rPr>
        <w:t>Haul Costs</w:t>
      </w:r>
      <w:r>
        <w:t xml:space="preserve"> – Costs associated with hauling of forest products to mill or destination for</w:t>
      </w:r>
      <w:r w:rsidR="1203FE5E">
        <w:t xml:space="preserve"> processing.</w:t>
      </w:r>
    </w:p>
    <w:p w:rsidR="7850111E" w:rsidP="070CA0A7" w:rsidRDefault="7850111E" w14:paraId="33B70366" w14:textId="0DF954D3">
      <w:pPr>
        <w:pStyle w:val="Heading3"/>
        <w:tabs>
          <w:tab w:val="clear" w:pos="2160"/>
        </w:tabs>
        <w:ind w:left="720" w:hanging="360"/>
      </w:pPr>
      <w:r w:rsidRPr="070CA0A7">
        <w:rPr>
          <w:b/>
          <w:bCs/>
        </w:rPr>
        <w:t xml:space="preserve">Other costs – </w:t>
      </w:r>
      <w:r>
        <w:t>Costs associated with lop &amp; scatter, slashing, mechanical piling, road construction, road maintenance, grass seeding, etc.</w:t>
      </w:r>
    </w:p>
    <w:p w:rsidR="002F7B54" w:rsidP="004E447A" w:rsidRDefault="186C0D74" w14:paraId="3028F8DA" w14:textId="3DA7F96C">
      <w:pPr>
        <w:pStyle w:val="Heading3"/>
        <w:tabs>
          <w:tab w:val="clear" w:pos="2160"/>
        </w:tabs>
        <w:ind w:left="720" w:hanging="360"/>
      </w:pPr>
      <w:r w:rsidRPr="070CA0A7">
        <w:rPr>
          <w:b/>
          <w:bCs/>
        </w:rPr>
        <w:t xml:space="preserve">Forest Management Plan (FMP) – </w:t>
      </w:r>
      <w:r w:rsidRPr="070CA0A7">
        <w:t xml:space="preserve">The principal document </w:t>
      </w:r>
      <w:r w:rsidRPr="070CA0A7" w:rsidR="0C219A1C">
        <w:t>that</w:t>
      </w:r>
      <w:r w:rsidRPr="070CA0A7">
        <w:t xml:space="preserve"> specifies the overall management of the Tribe’s forest resources</w:t>
      </w:r>
      <w:r w:rsidRPr="070CA0A7" w:rsidR="065B8D40">
        <w:t xml:space="preserve"> on Trust land</w:t>
      </w:r>
      <w:r w:rsidRPr="070CA0A7">
        <w:t>.</w:t>
      </w:r>
    </w:p>
    <w:p w:rsidR="002F7B54" w:rsidP="004E447A" w:rsidRDefault="186C0D74" w14:paraId="34618D0E" w14:textId="781F1D10">
      <w:pPr>
        <w:pStyle w:val="Heading3"/>
        <w:tabs>
          <w:tab w:val="clear" w:pos="2160"/>
        </w:tabs>
        <w:ind w:left="720" w:hanging="360"/>
      </w:pPr>
      <w:r w:rsidRPr="070CA0A7">
        <w:rPr>
          <w:b/>
          <w:bCs/>
        </w:rPr>
        <w:t>Tr</w:t>
      </w:r>
      <w:r w:rsidRPr="070CA0A7" w:rsidR="0EC9969F">
        <w:rPr>
          <w:b/>
          <w:bCs/>
        </w:rPr>
        <w:t>ust</w:t>
      </w:r>
      <w:r w:rsidRPr="070CA0A7">
        <w:rPr>
          <w:b/>
          <w:bCs/>
        </w:rPr>
        <w:t xml:space="preserve"> Timber – </w:t>
      </w:r>
      <w:r>
        <w:t>Means</w:t>
      </w:r>
      <w:r w:rsidRPr="070CA0A7">
        <w:rPr>
          <w:b/>
          <w:bCs/>
        </w:rPr>
        <w:t xml:space="preserve"> </w:t>
      </w:r>
      <w:r>
        <w:t>all timber held in trust by the United States for and on behalf of the Tribe.</w:t>
      </w:r>
    </w:p>
    <w:p w:rsidR="002F7B54" w:rsidRDefault="001363BF" w14:paraId="4FFB6971" w14:textId="77777777">
      <w:pPr>
        <w:pStyle w:val="Heading1"/>
      </w:pPr>
      <w:bookmarkStart w:name="_Toc291848679" w:id="7"/>
      <w:bookmarkStart w:name="_Toc128725525" w:id="8"/>
      <w:r>
        <w:t>Management</w:t>
      </w:r>
      <w:bookmarkEnd w:id="8"/>
    </w:p>
    <w:p w:rsidR="002F7B54" w:rsidP="00563586" w:rsidRDefault="186C0D74" w14:paraId="7B08F7ED" w14:textId="26981BBE">
      <w:bookmarkStart w:name="_Toc78271949" w:id="9"/>
      <w:r>
        <w:t xml:space="preserve"> </w:t>
      </w:r>
      <w:r w:rsidR="5F4FE3A4">
        <w:t xml:space="preserve">The Enterprise </w:t>
      </w:r>
      <w:r w:rsidR="007C5E7F">
        <w:t>Manager’s responsibilities</w:t>
      </w:r>
      <w:r>
        <w:t xml:space="preserve"> and duties are as follows:</w:t>
      </w:r>
      <w:bookmarkEnd w:id="9"/>
    </w:p>
    <w:p w:rsidRPr="00563586" w:rsidR="002F7B54" w:rsidP="00563586" w:rsidRDefault="001363BF" w14:paraId="221C442C" w14:textId="300E5539">
      <w:pPr>
        <w:pStyle w:val="ListParagraph"/>
        <w:numPr>
          <w:ilvl w:val="0"/>
          <w:numId w:val="29"/>
        </w:numPr>
      </w:pPr>
      <w:bookmarkStart w:name="_Toc78271950" w:id="10"/>
      <w:r w:rsidRPr="00563586">
        <w:t xml:space="preserve">Oversight of </w:t>
      </w:r>
      <w:r w:rsidRPr="00563586" w:rsidR="00563586">
        <w:t>day-to-day</w:t>
      </w:r>
      <w:r w:rsidRPr="00563586">
        <w:t xml:space="preserve"> operation including harvest operations to ensure contractual obligations are met</w:t>
      </w:r>
      <w:bookmarkEnd w:id="10"/>
    </w:p>
    <w:p w:rsidRPr="00563586" w:rsidR="002F7B54" w:rsidP="00563586" w:rsidRDefault="001363BF" w14:paraId="3170163D" w14:textId="748227CA">
      <w:pPr>
        <w:pStyle w:val="ListParagraph"/>
        <w:numPr>
          <w:ilvl w:val="0"/>
          <w:numId w:val="29"/>
        </w:numPr>
      </w:pPr>
      <w:bookmarkStart w:name="_Toc78271951" w:id="11"/>
      <w:r w:rsidRPr="00563586">
        <w:t xml:space="preserve">Hiring of </w:t>
      </w:r>
      <w:r w:rsidR="005C3958">
        <w:t>entit</w:t>
      </w:r>
      <w:r w:rsidRPr="00563586">
        <w:t>ies to complete contractual obligations</w:t>
      </w:r>
      <w:bookmarkEnd w:id="11"/>
    </w:p>
    <w:p w:rsidRPr="00563586" w:rsidR="002F7B54" w:rsidP="00563586" w:rsidRDefault="001363BF" w14:paraId="3411FC3A" w14:textId="77777777">
      <w:pPr>
        <w:pStyle w:val="ListParagraph"/>
        <w:numPr>
          <w:ilvl w:val="0"/>
          <w:numId w:val="29"/>
        </w:numPr>
      </w:pPr>
      <w:bookmarkStart w:name="_Toc78271952" w:id="12"/>
      <w:r w:rsidRPr="00563586">
        <w:t>Entering into Log Purchase agreements with mills</w:t>
      </w:r>
      <w:bookmarkEnd w:id="12"/>
    </w:p>
    <w:p w:rsidRPr="00563586" w:rsidR="002F7B54" w:rsidP="00563586" w:rsidRDefault="001363BF" w14:paraId="3105FD49" w14:textId="41A196DD">
      <w:pPr>
        <w:pStyle w:val="ListParagraph"/>
        <w:numPr>
          <w:ilvl w:val="0"/>
          <w:numId w:val="29"/>
        </w:numPr>
      </w:pPr>
      <w:bookmarkStart w:name="_Toc78271953" w:id="13"/>
      <w:r w:rsidRPr="00563586">
        <w:t>Ensure payments specified in contracts are paid in a timely manner</w:t>
      </w:r>
      <w:bookmarkEnd w:id="13"/>
      <w:r w:rsidRPr="00563586">
        <w:t xml:space="preserve"> </w:t>
      </w:r>
    </w:p>
    <w:p w:rsidR="00ED0649" w:rsidP="00ED0649" w:rsidRDefault="004E3DB5" w14:paraId="6671781B" w14:textId="3E057144">
      <w:pPr>
        <w:pStyle w:val="ListParagraph"/>
        <w:numPr>
          <w:ilvl w:val="0"/>
          <w:numId w:val="29"/>
        </w:numPr>
      </w:pPr>
      <w:r>
        <w:t xml:space="preserve">Provide harvest volume information to the </w:t>
      </w:r>
      <w:r w:rsidR="291C18C1">
        <w:t>XR</w:t>
      </w:r>
      <w:r w:rsidR="00CC54C6">
        <w:t>O</w:t>
      </w:r>
      <w:r w:rsidR="005C3958">
        <w:t xml:space="preserve"> BIA</w:t>
      </w:r>
    </w:p>
    <w:p w:rsidR="00ED0649" w:rsidP="00ED0649" w:rsidRDefault="00ED0649" w14:paraId="03E1F560" w14:textId="77777777">
      <w:pPr>
        <w:pStyle w:val="ListParagraph"/>
      </w:pPr>
    </w:p>
    <w:p w:rsidR="002F7B54" w:rsidRDefault="001363BF" w14:paraId="254C1836" w14:textId="46E1FB46">
      <w:pPr>
        <w:pStyle w:val="Heading1"/>
      </w:pPr>
      <w:bookmarkStart w:name="_Toc128725526" w:id="14"/>
      <w:r>
        <w:t>General Conditions</w:t>
      </w:r>
      <w:bookmarkEnd w:id="7"/>
      <w:bookmarkEnd w:id="14"/>
    </w:p>
    <w:p w:rsidR="002F7B54" w:rsidP="00C91111" w:rsidRDefault="001363BF" w14:paraId="734990CD" w14:textId="77777777">
      <w:pPr>
        <w:pStyle w:val="ListParagraph"/>
        <w:numPr>
          <w:ilvl w:val="0"/>
          <w:numId w:val="30"/>
        </w:numPr>
      </w:pPr>
      <w:bookmarkStart w:name="_Toc291848681" w:id="15"/>
      <w:r>
        <w:t>Use of Standard Contracts</w:t>
      </w:r>
      <w:bookmarkEnd w:id="15"/>
    </w:p>
    <w:p w:rsidR="002F7B54" w:rsidP="001F3342" w:rsidRDefault="001363BF" w14:paraId="684509B9" w14:textId="7F273B7E">
      <w:pPr>
        <w:pStyle w:val="BodyTextLeft"/>
        <w:ind w:left="720"/>
      </w:pPr>
      <w:r>
        <w:t>T</w:t>
      </w:r>
      <w:r w:rsidR="004D742C">
        <w:t>rust t</w:t>
      </w:r>
      <w:r>
        <w:t xml:space="preserve">imber sold from the Tribe to </w:t>
      </w:r>
      <w:r w:rsidR="4BB26341">
        <w:t>XFTE</w:t>
      </w:r>
      <w:r>
        <w:t xml:space="preserve"> in accordance with this Operati</w:t>
      </w:r>
      <w:r w:rsidR="004E3DB5">
        <w:t>ng Agreement</w:t>
      </w:r>
      <w:r>
        <w:t xml:space="preserve"> shall be sold pursuant to the terms and conditions contained in BIA standard form contracts approved by the Approving Officer (Secretary of the Interior or the Secretary’s designee) as may be supplemented or amended from time to time.</w:t>
      </w:r>
    </w:p>
    <w:p w:rsidR="002F7B54" w:rsidP="00C91111" w:rsidRDefault="001363BF" w14:paraId="3B92E4C9" w14:textId="77777777">
      <w:pPr>
        <w:pStyle w:val="ListParagraph"/>
        <w:numPr>
          <w:ilvl w:val="0"/>
          <w:numId w:val="30"/>
        </w:numPr>
      </w:pPr>
      <w:bookmarkStart w:name="_Toc291848682" w:id="16"/>
      <w:r>
        <w:t>Modifications</w:t>
      </w:r>
      <w:bookmarkEnd w:id="16"/>
    </w:p>
    <w:p w:rsidR="002F7B54" w:rsidP="001F3342" w:rsidRDefault="001363BF" w14:paraId="0D5FC00D" w14:textId="2314EFFA">
      <w:pPr>
        <w:pStyle w:val="BodyTextLeft"/>
        <w:ind w:left="720"/>
        <w:rPr>
          <w:bCs/>
          <w:spacing w:val="2"/>
          <w:szCs w:val="22"/>
        </w:rPr>
      </w:pPr>
      <w:r>
        <w:rPr>
          <w:szCs w:val="22"/>
        </w:rPr>
        <w:t>This Agreement may be modified only through additional written consent of the parties to this</w:t>
      </w:r>
      <w:r>
        <w:rPr>
          <w:spacing w:val="2"/>
          <w:szCs w:val="22"/>
        </w:rPr>
        <w:t xml:space="preserve"> </w:t>
      </w:r>
      <w:r>
        <w:rPr>
          <w:bCs/>
          <w:spacing w:val="2"/>
          <w:szCs w:val="22"/>
        </w:rPr>
        <w:t>Agreement. Any party to this Agreement may initiate a request for modification.</w:t>
      </w:r>
    </w:p>
    <w:p w:rsidR="002F7B54" w:rsidP="001F3342" w:rsidRDefault="001363BF" w14:paraId="2D575BB6" w14:textId="77777777">
      <w:pPr>
        <w:pStyle w:val="BodyTextLeft"/>
        <w:ind w:left="720"/>
        <w:rPr>
          <w:spacing w:val="2"/>
          <w:szCs w:val="22"/>
        </w:rPr>
      </w:pPr>
      <w:r>
        <w:rPr>
          <w:szCs w:val="22"/>
        </w:rPr>
        <w:lastRenderedPageBreak/>
        <w:t>No modification agreed to by the parties in interest shall become effective until approved by the</w:t>
      </w:r>
      <w:r>
        <w:rPr>
          <w:spacing w:val="2"/>
          <w:szCs w:val="22"/>
        </w:rPr>
        <w:t xml:space="preserve"> Approving Officer.</w:t>
      </w:r>
    </w:p>
    <w:p w:rsidR="002F7B54" w:rsidP="00C91111" w:rsidRDefault="001363BF" w14:paraId="0B66164F" w14:textId="77777777">
      <w:pPr>
        <w:pStyle w:val="ListParagraph"/>
        <w:numPr>
          <w:ilvl w:val="0"/>
          <w:numId w:val="30"/>
        </w:numPr>
      </w:pPr>
      <w:bookmarkStart w:name="_Toc291848683" w:id="17"/>
      <w:r>
        <w:t>Effective and Termination Date</w:t>
      </w:r>
      <w:bookmarkEnd w:id="17"/>
      <w:r>
        <w:t xml:space="preserve"> </w:t>
      </w:r>
    </w:p>
    <w:p w:rsidR="002F7B54" w:rsidP="001F3342" w:rsidRDefault="001363BF" w14:paraId="66728939" w14:textId="77777777">
      <w:pPr>
        <w:pStyle w:val="BodyTextLeft"/>
        <w:ind w:left="720"/>
        <w:rPr>
          <w:spacing w:val="2"/>
          <w:szCs w:val="22"/>
        </w:rPr>
      </w:pPr>
      <w:r>
        <w:rPr>
          <w:spacing w:val="2"/>
          <w:szCs w:val="22"/>
        </w:rPr>
        <w:t xml:space="preserve">This Agreement shall become effective on the date when approved by the Approving Officer (Secretary of the Interior or the Secretary’s designee) and shall remain in force so long as the parties to this Agreement have not terminated it in writing.  </w:t>
      </w:r>
    </w:p>
    <w:p w:rsidR="002F7B54" w:rsidP="001F3342" w:rsidRDefault="001363BF" w14:paraId="53073635" w14:textId="1550E4A8">
      <w:pPr>
        <w:pStyle w:val="BodyTextLeft"/>
        <w:ind w:left="720"/>
      </w:pPr>
      <w:r>
        <w:t>This Agreement may be terminated by any of the parties with 30 days’ written notice to the other parties.</w:t>
      </w:r>
    </w:p>
    <w:p w:rsidR="002F7B54" w:rsidRDefault="001363BF" w14:paraId="56B77BAD" w14:textId="77777777">
      <w:pPr>
        <w:pStyle w:val="Heading1"/>
      </w:pPr>
      <w:bookmarkStart w:name="_Toc128725527" w:id="18"/>
      <w:r>
        <w:t>Negotiated Sales</w:t>
      </w:r>
      <w:bookmarkEnd w:id="18"/>
      <w:r>
        <w:t xml:space="preserve"> </w:t>
      </w:r>
    </w:p>
    <w:p w:rsidR="002F7B54" w:rsidP="00563586" w:rsidRDefault="001363BF" w14:paraId="58106F51" w14:textId="0D88361F">
      <w:pPr>
        <w:rPr>
          <w:rStyle w:val="normaltextrun"/>
          <w:color w:val="000000"/>
          <w:shd w:val="clear" w:color="auto" w:fill="FFFFFF"/>
        </w:rPr>
      </w:pPr>
      <w:bookmarkStart w:name="_Toc78271959" w:id="19"/>
      <w:r>
        <w:rPr>
          <w:rStyle w:val="normaltextrun"/>
          <w:color w:val="000000"/>
          <w:shd w:val="clear" w:color="auto" w:fill="FFFFFF"/>
        </w:rPr>
        <w:t>If rates will be negotiated for timber sale contracts or permits, the method to determine fair market value will be d</w:t>
      </w:r>
      <w:r w:rsidR="00AE60F5">
        <w:rPr>
          <w:rStyle w:val="normaltextrun"/>
          <w:color w:val="000000"/>
          <w:shd w:val="clear" w:color="auto" w:fill="FFFFFF"/>
        </w:rPr>
        <w:t>ocumente</w:t>
      </w:r>
      <w:r>
        <w:rPr>
          <w:rStyle w:val="normaltextrun"/>
          <w:color w:val="000000"/>
          <w:shd w:val="clear" w:color="auto" w:fill="FFFFFF"/>
        </w:rPr>
        <w:t xml:space="preserve">d in adequate detail to ensure the </w:t>
      </w:r>
      <w:r w:rsidR="007C2EEB">
        <w:rPr>
          <w:rStyle w:val="normaltextrun"/>
          <w:color w:val="000000"/>
          <w:shd w:val="clear" w:color="auto" w:fill="FFFFFF"/>
        </w:rPr>
        <w:t>Tribe</w:t>
      </w:r>
      <w:r>
        <w:rPr>
          <w:rStyle w:val="normaltextrun"/>
          <w:color w:val="000000"/>
          <w:shd w:val="clear" w:color="auto" w:fill="FFFFFF"/>
        </w:rPr>
        <w:t xml:space="preserve"> is duly apprised of how the value was determined.  Follow guidance found in 25 CFR 163.16(b).</w:t>
      </w:r>
      <w:bookmarkEnd w:id="19"/>
    </w:p>
    <w:p w:rsidR="00563586" w:rsidP="00563586" w:rsidRDefault="00563586" w14:paraId="6C9E48AC" w14:textId="77777777"/>
    <w:p w:rsidR="002F7B54" w:rsidRDefault="001363BF" w14:paraId="098B5D9B" w14:textId="5E4D42CD">
      <w:pPr>
        <w:pStyle w:val="Heading1"/>
      </w:pPr>
      <w:bookmarkStart w:name="_Toc128725528" w:id="20"/>
      <w:r>
        <w:t>Payment for Timber</w:t>
      </w:r>
      <w:bookmarkEnd w:id="20"/>
      <w:r w:rsidR="00543420">
        <w:t xml:space="preserve"> </w:t>
      </w:r>
    </w:p>
    <w:p w:rsidR="002F7B54" w:rsidP="00C91111" w:rsidRDefault="001363BF" w14:paraId="4292BB5B" w14:textId="0F662105">
      <w:pPr>
        <w:rPr>
          <w:rStyle w:val="normaltextrun"/>
          <w:color w:val="000000"/>
          <w:shd w:val="clear" w:color="auto" w:fill="FFFFFF"/>
        </w:rPr>
      </w:pPr>
      <w:r w:rsidRPr="00826885">
        <w:rPr>
          <w:rStyle w:val="normaltextrun"/>
          <w:color w:val="000000"/>
          <w:shd w:val="clear" w:color="auto" w:fill="FFFFFF"/>
        </w:rPr>
        <w:t>Payments shall be made as specified in the contract</w:t>
      </w:r>
      <w:r w:rsidRPr="00826885" w:rsidR="00826885">
        <w:rPr>
          <w:rStyle w:val="normaltextrun"/>
          <w:color w:val="000000"/>
          <w:shd w:val="clear" w:color="auto" w:fill="FFFFFF"/>
        </w:rPr>
        <w:t xml:space="preserve"> or permit</w:t>
      </w:r>
      <w:r w:rsidRPr="00826885">
        <w:rPr>
          <w:rStyle w:val="normaltextrun"/>
          <w:color w:val="000000"/>
          <w:shd w:val="clear" w:color="auto" w:fill="FFFFFF"/>
        </w:rPr>
        <w:t xml:space="preserve"> and within 30 days of invoicing. </w:t>
      </w:r>
      <w:bookmarkStart w:name="_Toc291848687" w:id="21"/>
    </w:p>
    <w:p w:rsidRPr="00826885" w:rsidR="00C91111" w:rsidP="00C91111" w:rsidRDefault="00C91111" w14:paraId="5C0D7CE1" w14:textId="77777777">
      <w:pPr>
        <w:rPr>
          <w:rStyle w:val="normaltextrun"/>
          <w:color w:val="000000"/>
          <w:shd w:val="clear" w:color="auto" w:fill="FFFFFF"/>
        </w:rPr>
      </w:pPr>
    </w:p>
    <w:p w:rsidR="002F7B54" w:rsidRDefault="001363BF" w14:paraId="122A66CE" w14:textId="77777777">
      <w:pPr>
        <w:pStyle w:val="Heading1"/>
      </w:pPr>
      <w:bookmarkStart w:name="_Toc128725529" w:id="22"/>
      <w:r>
        <w:t>Allocation of Timber</w:t>
      </w:r>
      <w:bookmarkEnd w:id="22"/>
      <w:r>
        <w:t xml:space="preserve"> </w:t>
      </w:r>
      <w:bookmarkEnd w:id="21"/>
    </w:p>
    <w:p w:rsidR="002F7B54" w:rsidRDefault="001363BF" w14:paraId="7FB6B104" w14:textId="3EDEE882">
      <w:pPr>
        <w:pStyle w:val="BodyTextLeft"/>
      </w:pPr>
      <w:r w:rsidRPr="0A4101F2">
        <w:rPr>
          <w:spacing w:val="2"/>
        </w:rPr>
        <w:t xml:space="preserve">Timber sales will be conducted at the request of </w:t>
      </w:r>
      <w:r w:rsidRPr="0A4101F2" w:rsidR="3A4643C3">
        <w:rPr>
          <w:spacing w:val="2"/>
        </w:rPr>
        <w:t xml:space="preserve">________ </w:t>
      </w:r>
      <w:r w:rsidRPr="0A4101F2">
        <w:rPr>
          <w:spacing w:val="2"/>
        </w:rPr>
        <w:t xml:space="preserve">Tribal Council and planned by the </w:t>
      </w:r>
      <w:r w:rsidRPr="0A4101F2" w:rsidR="3BBE89A9">
        <w:rPr>
          <w:spacing w:val="2"/>
        </w:rPr>
        <w:t>__________ Forestry</w:t>
      </w:r>
      <w:r w:rsidRPr="0A4101F2" w:rsidR="005D7E36">
        <w:rPr>
          <w:spacing w:val="2"/>
        </w:rPr>
        <w:t xml:space="preserve"> program</w:t>
      </w:r>
      <w:r>
        <w:rPr>
          <w:spacing w:val="2"/>
          <w:szCs w:val="22"/>
        </w:rPr>
        <w:t xml:space="preserve"> </w:t>
      </w:r>
      <w:r w:rsidRPr="0A4101F2" w:rsidR="00543420">
        <w:rPr>
          <w:spacing w:val="2"/>
        </w:rPr>
        <w:t xml:space="preserve">in a Forest Officers Report </w:t>
      </w:r>
      <w:r w:rsidRPr="0A4101F2" w:rsidR="005D7E36">
        <w:rPr>
          <w:spacing w:val="2"/>
        </w:rPr>
        <w:t>(FOR)</w:t>
      </w:r>
      <w:r w:rsidR="00430FAB">
        <w:rPr>
          <w:spacing w:val="2"/>
          <w:szCs w:val="22"/>
        </w:rPr>
        <w:t xml:space="preserve">, </w:t>
      </w:r>
      <w:r w:rsidRPr="0A4101F2">
        <w:rPr>
          <w:spacing w:val="2"/>
        </w:rPr>
        <w:t xml:space="preserve">with review by BIA </w:t>
      </w:r>
      <w:r w:rsidRPr="0A4101F2" w:rsidR="4F2CDB7C">
        <w:rPr>
          <w:spacing w:val="2"/>
        </w:rPr>
        <w:t>X</w:t>
      </w:r>
      <w:r w:rsidRPr="0A4101F2" w:rsidR="00B96997">
        <w:rPr>
          <w:spacing w:val="2"/>
        </w:rPr>
        <w:t>RO Forester</w:t>
      </w:r>
      <w:r>
        <w:rPr>
          <w:spacing w:val="2"/>
          <w:szCs w:val="22"/>
        </w:rPr>
        <w:t xml:space="preserve">. </w:t>
      </w:r>
      <w:bookmarkStart w:name="_Hlk77862715" w:id="23"/>
      <w:r w:rsidRPr="0A4101F2">
        <w:rPr>
          <w:spacing w:val="2"/>
        </w:rPr>
        <w:t xml:space="preserve">All sales will be offered to </w:t>
      </w:r>
      <w:r w:rsidRPr="0A4101F2" w:rsidR="4BB26341">
        <w:rPr>
          <w:spacing w:val="2"/>
        </w:rPr>
        <w:t>XFTE</w:t>
      </w:r>
      <w:r w:rsidRPr="0A4101F2">
        <w:rPr>
          <w:spacing w:val="2"/>
        </w:rPr>
        <w:t xml:space="preserve"> for a period of 30 days. If the sale is not accepted within the 30-day period or is declined within the 30-day period, the sale will be offered on the open market.</w:t>
      </w:r>
    </w:p>
    <w:p w:rsidR="002F7B54" w:rsidRDefault="001363BF" w14:paraId="1EB1F1E6" w14:textId="77777777">
      <w:pPr>
        <w:pStyle w:val="Heading1"/>
      </w:pPr>
      <w:bookmarkStart w:name="_Toc291848693" w:id="24"/>
      <w:bookmarkStart w:name="_Toc128725530" w:id="25"/>
      <w:bookmarkEnd w:id="23"/>
      <w:r>
        <w:t>Quality Control</w:t>
      </w:r>
      <w:bookmarkEnd w:id="25"/>
    </w:p>
    <w:p w:rsidR="002F7B54" w:rsidRDefault="001363BF" w14:paraId="2B99B961" w14:textId="6127E7BB">
      <w:pPr>
        <w:pStyle w:val="BodyText"/>
        <w:ind w:firstLine="0"/>
      </w:pPr>
      <w:r>
        <w:t xml:space="preserve">The </w:t>
      </w:r>
      <w:r w:rsidR="004E3DB5">
        <w:t>Natural Resources</w:t>
      </w:r>
      <w:r>
        <w:t xml:space="preserve"> </w:t>
      </w:r>
      <w:r w:rsidR="00135498">
        <w:t>Directo</w:t>
      </w:r>
      <w:r>
        <w:t xml:space="preserve">r or their designee, will be responsible for ensuring the successful performance </w:t>
      </w:r>
      <w:r w:rsidR="00135498">
        <w:t xml:space="preserve">of </w:t>
      </w:r>
      <w:r>
        <w:t>each sale and that all on the ground contractual obligations are completed.</w:t>
      </w:r>
    </w:p>
    <w:p w:rsidR="002F7B54" w:rsidRDefault="001363BF" w14:paraId="43699A40" w14:textId="7148FB50">
      <w:pPr>
        <w:pStyle w:val="Heading1"/>
        <w:tabs>
          <w:tab w:val="clear" w:pos="720"/>
          <w:tab w:val="num" w:pos="0"/>
        </w:tabs>
        <w:ind w:left="0" w:firstLine="0"/>
        <w:rPr>
          <w:rStyle w:val="normaltextrun"/>
          <w:szCs w:val="24"/>
        </w:rPr>
      </w:pPr>
      <w:bookmarkStart w:name="_Toc128725531" w:id="26"/>
      <w:r>
        <w:rPr>
          <w:rStyle w:val="normaltextrun"/>
          <w:color w:val="000000"/>
          <w:szCs w:val="24"/>
          <w:shd w:val="clear" w:color="auto" w:fill="FFFFFF"/>
        </w:rPr>
        <w:t>Stumpage Value</w:t>
      </w:r>
      <w:bookmarkEnd w:id="26"/>
    </w:p>
    <w:p w:rsidR="002F7B54" w:rsidP="00563586" w:rsidRDefault="001363BF" w14:paraId="454F6530" w14:textId="5C06E6EE">
      <w:bookmarkStart w:name="_Toc78271965" w:id="27"/>
      <w:r w:rsidRPr="00563586">
        <w:t>The appraised value of forest products designated for harvest within a specified area.  Stumpage value is the monetary value available to an owner of trees or other forest products for the right to harvest and remove the trees or forest products from Indian Land. Stumpage value is often based on the value of the forest product upon delivery to a processing facility (delivered log price) minus the costs of delivering the forest products to a processing facility, harvesting costs, forestry project costs, but before the Forest Management Deduction allocation is subtracted.</w:t>
      </w:r>
      <w:bookmarkEnd w:id="27"/>
    </w:p>
    <w:p w:rsidRPr="00563586" w:rsidR="00563586" w:rsidP="00563586" w:rsidRDefault="00563586" w14:paraId="34244527" w14:textId="77777777"/>
    <w:p w:rsidRPr="00C91111" w:rsidR="00C91111" w:rsidRDefault="001363BF" w14:paraId="7B2913F9" w14:textId="198BE8BA">
      <w:pPr>
        <w:pStyle w:val="Heading1"/>
        <w:rPr>
          <w:szCs w:val="24"/>
        </w:rPr>
      </w:pPr>
      <w:bookmarkStart w:name="_Toc128725532" w:id="28"/>
      <w:r>
        <w:rPr>
          <w:szCs w:val="24"/>
        </w:rPr>
        <w:t>Stumpage Rates</w:t>
      </w:r>
      <w:bookmarkEnd w:id="24"/>
      <w:bookmarkEnd w:id="28"/>
    </w:p>
    <w:p w:rsidR="002F7B54" w:rsidP="00C91111" w:rsidRDefault="001363BF" w14:paraId="11E9B769" w14:textId="08581896">
      <w:r w:rsidRPr="00C91111">
        <w:t>The value per unit of measure for a forest product.</w:t>
      </w:r>
    </w:p>
    <w:p w:rsidR="00C91111" w:rsidP="00C91111" w:rsidRDefault="00C91111" w14:paraId="36B3DBC7" w14:textId="77777777">
      <w:pPr>
        <w:rPr>
          <w:szCs w:val="24"/>
        </w:rPr>
      </w:pPr>
    </w:p>
    <w:p w:rsidR="002F7B54" w:rsidP="00C91111" w:rsidRDefault="001363BF" w14:paraId="4E2DE9DF" w14:textId="77777777">
      <w:pPr>
        <w:pStyle w:val="ListParagraph"/>
        <w:numPr>
          <w:ilvl w:val="0"/>
          <w:numId w:val="31"/>
        </w:numPr>
      </w:pPr>
      <w:bookmarkStart w:name="_Toc291848694" w:id="29"/>
      <w:r>
        <w:lastRenderedPageBreak/>
        <w:t>Appraisal</w:t>
      </w:r>
      <w:bookmarkEnd w:id="29"/>
    </w:p>
    <w:p w:rsidR="002F7B54" w:rsidP="00C91111" w:rsidRDefault="001363BF" w14:paraId="5271E8BA" w14:textId="11C45A07">
      <w:pPr>
        <w:pStyle w:val="BodyTextLeft"/>
        <w:ind w:left="720"/>
      </w:pPr>
      <w:r>
        <w:rPr>
          <w:spacing w:val="2"/>
          <w:szCs w:val="22"/>
        </w:rPr>
        <w:t xml:space="preserve">The determination of the stumpage rates and the product recovery values shall comply with the </w:t>
      </w:r>
      <w:r>
        <w:rPr>
          <w:szCs w:val="22"/>
        </w:rPr>
        <w:t xml:space="preserve">standard procedures set forth in </w:t>
      </w:r>
      <w:r>
        <w:rPr>
          <w:spacing w:val="2"/>
          <w:szCs w:val="22"/>
        </w:rPr>
        <w:t>53 IAM, Volume 3, Contract Sale of Forest Products.</w:t>
      </w:r>
    </w:p>
    <w:p w:rsidR="002F7B54" w:rsidP="00C91111" w:rsidRDefault="001363BF" w14:paraId="76FA03CE" w14:textId="77777777">
      <w:pPr>
        <w:ind w:left="720"/>
      </w:pPr>
      <w:r>
        <w:t>Determination of Logging Costs</w:t>
      </w:r>
    </w:p>
    <w:p w:rsidR="002F7B54" w:rsidP="00C91111" w:rsidRDefault="001363BF" w14:paraId="7070E6AD" w14:textId="463991A0">
      <w:pPr>
        <w:ind w:left="720"/>
      </w:pPr>
      <w:r>
        <w:t>Logging costs for each Logging Unit will be determined based</w:t>
      </w:r>
      <w:r w:rsidR="00135EBD">
        <w:t xml:space="preserve"> on current harvesting and hauling rates.</w:t>
      </w:r>
    </w:p>
    <w:p w:rsidR="002F7B54" w:rsidP="00C91111" w:rsidRDefault="002F7B54" w14:paraId="364E69F8" w14:textId="77777777"/>
    <w:p w:rsidR="002F7B54" w:rsidP="00C91111" w:rsidRDefault="001363BF" w14:paraId="794410F4" w14:textId="674CA9C6">
      <w:pPr>
        <w:pStyle w:val="ListParagraph"/>
        <w:numPr>
          <w:ilvl w:val="0"/>
          <w:numId w:val="31"/>
        </w:numPr>
        <w:ind w:hanging="270"/>
      </w:pPr>
      <w:r>
        <w:t>New Road Construction</w:t>
      </w:r>
    </w:p>
    <w:p w:rsidR="002F7B54" w:rsidP="00C91111" w:rsidRDefault="002F7B54" w14:paraId="434B53E1" w14:textId="77777777"/>
    <w:p w:rsidR="002F7B54" w:rsidP="00C91111" w:rsidRDefault="001363BF" w14:paraId="3BDDC6AA" w14:textId="1BB65F34">
      <w:pPr>
        <w:ind w:left="720"/>
      </w:pPr>
      <w:r>
        <w:t xml:space="preserve">The cost of new road construction will be deducted during the appraisal and included in the timber sale contract </w:t>
      </w:r>
      <w:r w:rsidR="00826885">
        <w:t xml:space="preserve">or permit </w:t>
      </w:r>
      <w:r>
        <w:t>as another sale obligation. The cost of this work will be based on historic prices, updated as needed to account for increased fuel, labor and other costs.</w:t>
      </w:r>
    </w:p>
    <w:p w:rsidR="002F7B54" w:rsidP="00C91111" w:rsidRDefault="002F7B54" w14:paraId="461B3F20" w14:textId="77777777"/>
    <w:p w:rsidR="002F7B54" w:rsidP="00C91111" w:rsidRDefault="001363BF" w14:paraId="1E518086" w14:textId="279064E2">
      <w:pPr>
        <w:pStyle w:val="ListParagraph"/>
        <w:numPr>
          <w:ilvl w:val="0"/>
          <w:numId w:val="31"/>
        </w:numPr>
      </w:pPr>
      <w:r>
        <w:t>Profit and Risk</w:t>
      </w:r>
    </w:p>
    <w:p w:rsidR="002F7B54" w:rsidP="00C91111" w:rsidRDefault="002F7B54" w14:paraId="37BC5C9D" w14:textId="77777777">
      <w:pPr>
        <w:pStyle w:val="ListParagraph"/>
        <w:ind w:left="1080"/>
      </w:pPr>
    </w:p>
    <w:p w:rsidR="002F7B54" w:rsidP="0A4101F2" w:rsidRDefault="001363BF" w14:paraId="5039B4E5" w14:textId="616E9785">
      <w:pPr>
        <w:ind w:left="720"/>
        <w:rPr>
          <w:i/>
          <w:iCs/>
        </w:rPr>
      </w:pPr>
      <w:r>
        <w:t xml:space="preserve">A profit and risk allowance for </w:t>
      </w:r>
      <w:r w:rsidR="4BB26341">
        <w:t>XFTE</w:t>
      </w:r>
      <w:r>
        <w:t xml:space="preserve"> may be included in the appraisal for all Tribal Timber as directed by </w:t>
      </w:r>
      <w:r w:rsidR="3463DF81">
        <w:t xml:space="preserve">____________ </w:t>
      </w:r>
      <w:r w:rsidR="00B96997">
        <w:t>Tribal</w:t>
      </w:r>
      <w:r>
        <w:t xml:space="preserve"> Council</w:t>
      </w:r>
      <w:r w:rsidR="00E032BD">
        <w:t>, to account for any market fluctuations</w:t>
      </w:r>
      <w:r w:rsidR="008A02F5">
        <w:t>.</w:t>
      </w:r>
    </w:p>
    <w:p w:rsidR="002F7B54" w:rsidP="00C91111" w:rsidRDefault="002F7B54" w14:paraId="50DDA86E" w14:textId="77777777">
      <w:pPr>
        <w:pStyle w:val="ListParagraph"/>
        <w:ind w:left="1080"/>
        <w:rPr>
          <w:i/>
          <w:iCs/>
        </w:rPr>
      </w:pPr>
    </w:p>
    <w:p w:rsidR="002F7B54" w:rsidP="00C91111" w:rsidRDefault="001363BF" w14:paraId="62936BBC" w14:textId="12FC0CED">
      <w:pPr>
        <w:pStyle w:val="ListParagraph"/>
        <w:numPr>
          <w:ilvl w:val="0"/>
          <w:numId w:val="31"/>
        </w:numPr>
      </w:pPr>
      <w:r>
        <w:t>Other</w:t>
      </w:r>
    </w:p>
    <w:p w:rsidR="002F7B54" w:rsidP="00C91111" w:rsidRDefault="002F7B54" w14:paraId="4C98FB17" w14:textId="77777777">
      <w:pPr>
        <w:pStyle w:val="ListParagraph"/>
        <w:ind w:left="1080"/>
        <w:rPr>
          <w:i/>
          <w:iCs/>
        </w:rPr>
      </w:pPr>
    </w:p>
    <w:p w:rsidR="002F7B54" w:rsidP="00C91111" w:rsidRDefault="001363BF" w14:paraId="23E57B7F" w14:textId="5D6A70D9">
      <w:pPr>
        <w:ind w:left="720"/>
      </w:pPr>
      <w:r>
        <w:t xml:space="preserve">Other costs that might occur on a specific sale will be deducted during the appraisal and included in the timber sale contract </w:t>
      </w:r>
      <w:r w:rsidR="00826885">
        <w:t xml:space="preserve">or permit </w:t>
      </w:r>
      <w:r>
        <w:t xml:space="preserve">as another sale obligation unless another source of funding is secured to cover the work. The cost of this work will be based on historic prices, updated as needed to account for increased fuel, labor and other costs or based on mutual discussion and agreement between </w:t>
      </w:r>
      <w:r w:rsidR="4BB26341">
        <w:t>XFTE</w:t>
      </w:r>
      <w:r>
        <w:t>, BIA and the Tribe.</w:t>
      </w:r>
    </w:p>
    <w:p w:rsidR="001F3342" w:rsidP="00C91111" w:rsidRDefault="001F3342" w14:paraId="4232272B" w14:textId="77777777">
      <w:pPr>
        <w:ind w:left="720"/>
      </w:pPr>
    </w:p>
    <w:p w:rsidR="002F7B54" w:rsidP="00C91111" w:rsidRDefault="001363BF" w14:paraId="0E5DD8B3" w14:textId="77777777">
      <w:pPr>
        <w:pStyle w:val="Heading1"/>
      </w:pPr>
      <w:bookmarkStart w:name="_Toc291848700" w:id="30"/>
      <w:bookmarkStart w:name="_Toc294267713" w:id="31"/>
      <w:bookmarkStart w:name="_Toc128725533" w:id="32"/>
      <w:r>
        <w:t>General Dispute Resolution</w:t>
      </w:r>
      <w:bookmarkEnd w:id="32"/>
    </w:p>
    <w:p w:rsidR="002F7B54" w:rsidP="00C91111" w:rsidRDefault="001363BF" w14:paraId="414EF463" w14:textId="24A273B0">
      <w:pPr>
        <w:pStyle w:val="BodyText"/>
        <w:ind w:firstLine="0"/>
      </w:pPr>
      <w:r>
        <w:t xml:space="preserve">Any disputes that are unable to be resolved between </w:t>
      </w:r>
      <w:r w:rsidR="4BB26341">
        <w:t>XFTE</w:t>
      </w:r>
      <w:r>
        <w:t xml:space="preserve"> and the </w:t>
      </w:r>
      <w:r w:rsidR="1124CEF5">
        <w:t xml:space="preserve">___________ Tribe </w:t>
      </w:r>
      <w:r>
        <w:t xml:space="preserve">will be taken to the </w:t>
      </w:r>
      <w:r w:rsidR="26E83B0F">
        <w:t>_________</w:t>
      </w:r>
      <w:r w:rsidR="00B96997">
        <w:t xml:space="preserve"> </w:t>
      </w:r>
      <w:r>
        <w:t xml:space="preserve">Tribal Council and/or the BIA </w:t>
      </w:r>
      <w:r w:rsidR="1FFF4CC0">
        <w:t>________</w:t>
      </w:r>
      <w:r w:rsidR="004E3DB5">
        <w:t xml:space="preserve"> Regional Director</w:t>
      </w:r>
      <w:r>
        <w:t xml:space="preserve"> to resolve.</w:t>
      </w:r>
    </w:p>
    <w:p w:rsidR="002F7B54" w:rsidRDefault="001363BF" w14:paraId="0D025DFF" w14:textId="77777777">
      <w:pPr>
        <w:pStyle w:val="Heading1"/>
      </w:pPr>
      <w:bookmarkStart w:name="_Toc128725534" w:id="33"/>
      <w:r>
        <w:t>Failure to Make Payments</w:t>
      </w:r>
      <w:bookmarkEnd w:id="33"/>
    </w:p>
    <w:p w:rsidR="002F7B54" w:rsidRDefault="001363BF" w14:paraId="2EDCC5EC" w14:textId="1BF71A22">
      <w:pPr>
        <w:pStyle w:val="BodyText"/>
        <w:ind w:firstLine="0"/>
      </w:pPr>
      <w:r>
        <w:t xml:space="preserve">If </w:t>
      </w:r>
      <w:r w:rsidR="4BB26341">
        <w:t>XFTE</w:t>
      </w:r>
      <w:r>
        <w:t xml:space="preserve"> fails to make payments according to the contract or permit stipulations, </w:t>
      </w:r>
      <w:r w:rsidR="00A63005">
        <w:t xml:space="preserve">the tribe may require </w:t>
      </w:r>
      <w:r>
        <w:t xml:space="preserve">work </w:t>
      </w:r>
      <w:r w:rsidR="00A63005">
        <w:t xml:space="preserve">to </w:t>
      </w:r>
      <w:r>
        <w:t xml:space="preserve">cease immediately.  If </w:t>
      </w:r>
      <w:r w:rsidR="4BB26341">
        <w:t>XFTE</w:t>
      </w:r>
      <w:r>
        <w:t xml:space="preserve"> does not </w:t>
      </w:r>
      <w:r w:rsidR="004E3DB5">
        <w:t>complete</w:t>
      </w:r>
      <w:r>
        <w:t xml:space="preserve"> the work</w:t>
      </w:r>
      <w:r w:rsidR="004E3DB5">
        <w:t xml:space="preserve"> </w:t>
      </w:r>
      <w:r>
        <w:t xml:space="preserve">as stated in the contract or permit, </w:t>
      </w:r>
      <w:r w:rsidR="004E3DB5">
        <w:t>n</w:t>
      </w:r>
      <w:r>
        <w:t xml:space="preserve">o further contract or permits will be issued to </w:t>
      </w:r>
      <w:r w:rsidR="4BB26341">
        <w:t>XFTE</w:t>
      </w:r>
      <w:r>
        <w:t xml:space="preserve"> until they can demonstrate that they have the financial means and personnel to execute contracts and permits and the Tribal Council has approved them to enter contracts or permits.  </w:t>
      </w:r>
    </w:p>
    <w:p w:rsidR="002F7B54" w:rsidRDefault="001363BF" w14:paraId="66A1B0BF" w14:textId="77777777">
      <w:pPr>
        <w:pStyle w:val="Heading1"/>
      </w:pPr>
      <w:bookmarkStart w:name="_Toc128725535" w:id="34"/>
      <w:r>
        <w:lastRenderedPageBreak/>
        <w:t>Performance Bond Requirements</w:t>
      </w:r>
      <w:bookmarkEnd w:id="30"/>
      <w:bookmarkEnd w:id="31"/>
      <w:bookmarkEnd w:id="34"/>
    </w:p>
    <w:p w:rsidR="002F7B54" w:rsidRDefault="001363BF" w14:paraId="64066A33" w14:textId="754E913C">
      <w:pPr>
        <w:pStyle w:val="BodyTextLeft"/>
        <w:rPr>
          <w:spacing w:val="2"/>
          <w:szCs w:val="22"/>
        </w:rPr>
      </w:pPr>
      <w:r>
        <w:rPr>
          <w:spacing w:val="2"/>
          <w:szCs w:val="22"/>
        </w:rPr>
        <w:t>Performance bonds will not be required (25 CFR, Parts 163.13 and 163.21 for Tribal Trust timber) unless specified by the Tribe or BIA.</w:t>
      </w:r>
    </w:p>
    <w:p w:rsidRPr="00835B72" w:rsidR="00835B72" w:rsidP="070CA0A7" w:rsidRDefault="7409148F" w14:paraId="3F0E8AED" w14:textId="52F6A551">
      <w:pPr>
        <w:pStyle w:val="Heading1"/>
      </w:pPr>
      <w:bookmarkStart w:name="_Toc128725536" w:id="35"/>
      <w:r w:rsidRPr="00835B72">
        <w:t>Approval</w:t>
      </w:r>
      <w:bookmarkEnd w:id="35"/>
    </w:p>
    <w:p w:rsidRPr="00835B72" w:rsidR="00835B72" w:rsidP="00C91111" w:rsidRDefault="7409148F" w14:paraId="137252B3" w14:textId="15B5CE25">
      <w:r w:rsidRPr="00835B72" w:rsidR="7409148F">
        <w:rPr>
          <w:kern w:val="28"/>
        </w:rPr>
        <w:t xml:space="preserve">This </w:t>
      </w:r>
      <w:r w:rsidR="7409148F">
        <w:rPr/>
        <w:t>Operating Agreement</w:t>
      </w:r>
      <w:r w:rsidRPr="00835B72" w:rsidR="7409148F">
        <w:rPr>
          <w:kern w:val="28"/>
        </w:rPr>
        <w:t xml:space="preserve"> was approved on</w:t>
      </w:r>
      <w:r w:rsidR="3339CF05">
        <w:rPr/>
        <w:t>_______</w:t>
      </w:r>
      <w:r w:rsidRPr="00835B72" w:rsidR="7409148F">
        <w:rPr>
          <w:kern w:val="28"/>
        </w:rPr>
        <w:t>20</w:t>
      </w:r>
      <w:r w:rsidRPr="00835B72" w:rsidR="371E7F21">
        <w:rPr>
          <w:kern w:val="28"/>
        </w:rPr>
        <w:t>XX</w:t>
      </w:r>
      <w:r w:rsidRPr="00835B72" w:rsidR="7409148F">
        <w:rPr>
          <w:kern w:val="28"/>
        </w:rPr>
        <w:t xml:space="preserve"> at a regular monthly meeting of the</w:t>
      </w:r>
      <w:r w:rsidRPr="00835B72" w:rsidR="7409148F">
        <w:rPr/>
        <w:t xml:space="preserve"> </w:t>
      </w:r>
      <w:r w:rsidRPr="00835B72" w:rsidR="78337BC7">
        <w:rPr/>
        <w:t>___________</w:t>
      </w:r>
      <w:r w:rsidR="7C176BAB">
        <w:rPr/>
        <w:t xml:space="preserve"> Tribal </w:t>
      </w:r>
      <w:r w:rsidRPr="00835B72" w:rsidR="7409148F">
        <w:rPr/>
        <w:t xml:space="preserve">Council at which </w:t>
      </w:r>
      <w:r w:rsidR="7409148F">
        <w:rPr/>
        <w:t>____</w:t>
      </w:r>
      <w:r w:rsidRPr="00835B72" w:rsidR="7409148F">
        <w:rPr/>
        <w:t xml:space="preserve"> council members were in attendance.  The motion to approve was made by </w:t>
      </w:r>
      <w:r w:rsidR="3339CF05">
        <w:rPr/>
        <w:t>_______________</w:t>
      </w:r>
      <w:r w:rsidRPr="00835B72" w:rsidR="7409148F">
        <w:rPr/>
        <w:t xml:space="preserve"> and seconded by _____________________.  The vote was </w:t>
      </w:r>
      <w:r w:rsidR="7409148F">
        <w:rPr/>
        <w:t>____</w:t>
      </w:r>
      <w:r w:rsidRPr="00835B72" w:rsidR="7409148F">
        <w:rPr/>
        <w:t xml:space="preserve"> in favor, </w:t>
      </w:r>
      <w:r w:rsidR="7409148F">
        <w:rPr/>
        <w:t>____</w:t>
      </w:r>
      <w:r w:rsidRPr="00835B72" w:rsidR="7409148F">
        <w:rPr/>
        <w:t xml:space="preserve"> opposed, and </w:t>
      </w:r>
      <w:r w:rsidR="7409148F">
        <w:rPr/>
        <w:t>____</w:t>
      </w:r>
      <w:r w:rsidRPr="00835B72" w:rsidR="7409148F">
        <w:rPr/>
        <w:t xml:space="preserve"> abstained.  </w:t>
      </w:r>
    </w:p>
    <w:p w:rsidR="004E447A" w:rsidRDefault="004E447A" w14:paraId="62654B7A" w14:textId="77777777">
      <w:pPr>
        <w:pStyle w:val="BodyTextLeft"/>
        <w:rPr>
          <w:b/>
        </w:rPr>
      </w:pPr>
    </w:p>
    <w:p w:rsidRPr="00F75BEB" w:rsidR="002F7B54" w:rsidP="00F75BEB" w:rsidRDefault="186C0D74" w14:paraId="58665DFE" w14:textId="240B5915">
      <w:pPr>
        <w:pStyle w:val="Heading1"/>
      </w:pPr>
      <w:bookmarkStart w:name="_Toc128725537" w:id="36"/>
      <w:r w:rsidRPr="00F75BEB">
        <w:t>Required Signatures</w:t>
      </w:r>
      <w:bookmarkEnd w:id="36"/>
    </w:p>
    <w:p w:rsidR="64869633" w:rsidP="070CA0A7" w:rsidRDefault="3C40BECA" w14:paraId="1FC91115" w14:textId="1087A0D4">
      <w:pPr>
        <w:pStyle w:val="BodyTextLeft"/>
        <w:spacing w:line="259" w:lineRule="auto"/>
        <w:rPr>
          <w:b/>
          <w:bCs/>
          <w:szCs w:val="24"/>
        </w:rPr>
      </w:pPr>
      <w:r w:rsidRPr="070CA0A7">
        <w:rPr>
          <w:b/>
          <w:bCs/>
        </w:rPr>
        <w:t>__________________ Tribe</w:t>
      </w:r>
    </w:p>
    <w:p w:rsidRPr="004E447A" w:rsidR="002F7B54" w:rsidRDefault="186C0D74" w14:paraId="68517CD8" w14:textId="77777777">
      <w:pPr>
        <w:tabs>
          <w:tab w:val="left" w:pos="2484"/>
          <w:tab w:val="left" w:pos="5040"/>
          <w:tab w:val="left" w:pos="6804"/>
          <w:tab w:val="right" w:leader="underscore" w:pos="9072"/>
        </w:tabs>
        <w:spacing w:before="144"/>
        <w:ind w:left="720"/>
      </w:pPr>
      <w:r w:rsidRPr="070CA0A7">
        <w:rPr>
          <w:spacing w:val="14"/>
        </w:rPr>
        <w:t xml:space="preserve">By: </w:t>
      </w:r>
      <w:r w:rsidRPr="004E447A" w:rsidR="001363BF">
        <w:rPr>
          <w:bCs/>
          <w:spacing w:val="14"/>
          <w:szCs w:val="26"/>
          <w:u w:val="single"/>
        </w:rPr>
        <w:tab/>
      </w:r>
      <w:r w:rsidRPr="004E447A" w:rsidR="001363BF">
        <w:rPr>
          <w:bCs/>
          <w:spacing w:val="14"/>
          <w:szCs w:val="26"/>
          <w:u w:val="single"/>
        </w:rPr>
        <w:tab/>
      </w:r>
      <w:r w:rsidRPr="004E447A" w:rsidR="001363BF">
        <w:rPr>
          <w:bCs/>
          <w:spacing w:val="14"/>
          <w:szCs w:val="26"/>
        </w:rPr>
        <w:tab/>
      </w:r>
      <w:r w:rsidRPr="070CA0A7">
        <w:rPr>
          <w:spacing w:val="2"/>
        </w:rPr>
        <w:t>Date:</w:t>
      </w:r>
      <w:r w:rsidRPr="004E447A" w:rsidR="001363BF">
        <w:rPr>
          <w:bCs/>
          <w:szCs w:val="22"/>
        </w:rPr>
        <w:tab/>
      </w:r>
    </w:p>
    <w:p w:rsidRPr="004E447A" w:rsidR="002F7B54" w:rsidP="070CA0A7" w:rsidRDefault="002F7B54" w14:paraId="192F5D7D" w14:textId="77777777">
      <w:pPr>
        <w:widowControl w:val="0"/>
        <w:ind w:left="1296"/>
        <w:rPr>
          <w:i/>
          <w:iCs/>
        </w:rPr>
      </w:pPr>
    </w:p>
    <w:p w:rsidRPr="004E447A" w:rsidR="002F7B54" w:rsidP="070CA0A7" w:rsidRDefault="535B8728" w14:paraId="492230EB" w14:textId="62389380">
      <w:pPr>
        <w:widowControl w:val="0"/>
        <w:ind w:left="1296"/>
        <w:rPr>
          <w:i/>
          <w:iCs/>
        </w:rPr>
      </w:pPr>
      <w:r w:rsidRPr="070CA0A7">
        <w:rPr>
          <w:i/>
          <w:iCs/>
          <w:spacing w:val="-2"/>
        </w:rPr>
        <w:t>_________________</w:t>
      </w:r>
      <w:r w:rsidRPr="070CA0A7" w:rsidR="7C176BAB">
        <w:rPr>
          <w:i/>
          <w:iCs/>
          <w:spacing w:val="-2"/>
        </w:rPr>
        <w:t xml:space="preserve">, </w:t>
      </w:r>
      <w:r w:rsidRPr="070CA0A7" w:rsidR="186C0D74">
        <w:rPr>
          <w:i/>
          <w:iCs/>
          <w:spacing w:val="-2"/>
        </w:rPr>
        <w:t>Tribal Council</w:t>
      </w:r>
      <w:r w:rsidRPr="070CA0A7" w:rsidR="75BCAFF6">
        <w:rPr>
          <w:i/>
          <w:iCs/>
          <w:spacing w:val="-2"/>
        </w:rPr>
        <w:t xml:space="preserve"> Chair</w:t>
      </w:r>
      <w:r w:rsidRPr="070CA0A7" w:rsidR="5618ED23">
        <w:rPr>
          <w:i/>
          <w:iCs/>
          <w:spacing w:val="-2"/>
        </w:rPr>
        <w:t>person</w:t>
      </w:r>
    </w:p>
    <w:p w:rsidRPr="004E447A" w:rsidR="002F7B54" w:rsidRDefault="186C0D74" w14:paraId="3FBB7D2A" w14:textId="77777777">
      <w:pPr>
        <w:tabs>
          <w:tab w:val="left" w:pos="2484"/>
          <w:tab w:val="left" w:pos="5040"/>
          <w:tab w:val="left" w:pos="6804"/>
          <w:tab w:val="right" w:leader="underscore" w:pos="9072"/>
        </w:tabs>
        <w:spacing w:before="144"/>
        <w:ind w:left="720"/>
      </w:pPr>
      <w:r w:rsidRPr="070CA0A7">
        <w:rPr>
          <w:spacing w:val="14"/>
        </w:rPr>
        <w:t xml:space="preserve">By: </w:t>
      </w:r>
      <w:r w:rsidRPr="004E447A" w:rsidR="001363BF">
        <w:rPr>
          <w:bCs/>
          <w:spacing w:val="14"/>
          <w:szCs w:val="26"/>
          <w:u w:val="single"/>
        </w:rPr>
        <w:tab/>
      </w:r>
      <w:r w:rsidRPr="004E447A" w:rsidR="001363BF">
        <w:rPr>
          <w:bCs/>
          <w:spacing w:val="14"/>
          <w:szCs w:val="26"/>
          <w:u w:val="single"/>
        </w:rPr>
        <w:tab/>
      </w:r>
      <w:r w:rsidRPr="004E447A" w:rsidR="001363BF">
        <w:rPr>
          <w:bCs/>
          <w:spacing w:val="14"/>
          <w:szCs w:val="26"/>
        </w:rPr>
        <w:tab/>
      </w:r>
      <w:r w:rsidRPr="070CA0A7">
        <w:rPr>
          <w:spacing w:val="2"/>
        </w:rPr>
        <w:t>Date:</w:t>
      </w:r>
      <w:r w:rsidRPr="004E447A" w:rsidR="001363BF">
        <w:rPr>
          <w:bCs/>
          <w:szCs w:val="22"/>
        </w:rPr>
        <w:tab/>
      </w:r>
    </w:p>
    <w:p w:rsidRPr="004E447A" w:rsidR="002F7B54" w:rsidP="070CA0A7" w:rsidRDefault="3EF6F467" w14:paraId="00E1882E" w14:textId="12EDEC77">
      <w:pPr>
        <w:widowControl w:val="0"/>
        <w:spacing w:after="240"/>
        <w:ind w:left="1296"/>
        <w:rPr>
          <w:i/>
          <w:iCs/>
          <w:spacing w:val="-2"/>
        </w:rPr>
      </w:pPr>
      <w:r w:rsidRPr="070CA0A7">
        <w:rPr>
          <w:i/>
          <w:iCs/>
          <w:spacing w:val="-2"/>
        </w:rPr>
        <w:t>_________________,</w:t>
      </w:r>
      <w:r w:rsidRPr="070CA0A7" w:rsidR="7C176BAB">
        <w:rPr>
          <w:i/>
          <w:iCs/>
          <w:spacing w:val="-2"/>
        </w:rPr>
        <w:t xml:space="preserve"> </w:t>
      </w:r>
      <w:r w:rsidRPr="070CA0A7" w:rsidR="186C0D74">
        <w:rPr>
          <w:i/>
          <w:iCs/>
          <w:spacing w:val="-2"/>
        </w:rPr>
        <w:t>Tribal Council</w:t>
      </w:r>
      <w:r w:rsidRPr="070CA0A7" w:rsidR="0DD528A5">
        <w:rPr>
          <w:i/>
          <w:iCs/>
          <w:spacing w:val="-2"/>
        </w:rPr>
        <w:t xml:space="preserve"> Secretary</w:t>
      </w:r>
    </w:p>
    <w:p w:rsidRPr="004E447A" w:rsidR="002F7B54" w:rsidRDefault="002F7B54" w14:paraId="36ABB0FB" w14:textId="2CF9B7B8">
      <w:pPr>
        <w:pStyle w:val="BodyTextLeft"/>
      </w:pPr>
    </w:p>
    <w:p w:rsidRPr="004E447A" w:rsidR="002F7B54" w:rsidRDefault="17E0AC83" w14:paraId="673206B4" w14:textId="7DF39508">
      <w:pPr>
        <w:pStyle w:val="BodyTextLeft"/>
      </w:pPr>
      <w:r>
        <w:t>_______________</w:t>
      </w:r>
      <w:r w:rsidR="545E8325">
        <w:t>Tribal Forest Enterprise</w:t>
      </w:r>
      <w:r w:rsidR="186C0D74">
        <w:t xml:space="preserve"> </w:t>
      </w:r>
    </w:p>
    <w:p w:rsidRPr="004E447A" w:rsidR="002F7B54" w:rsidRDefault="186C0D74" w14:paraId="053817DD" w14:textId="77777777">
      <w:pPr>
        <w:tabs>
          <w:tab w:val="left" w:pos="2484"/>
          <w:tab w:val="left" w:pos="5040"/>
          <w:tab w:val="left" w:pos="6804"/>
          <w:tab w:val="right" w:leader="underscore" w:pos="9072"/>
        </w:tabs>
        <w:spacing w:before="144"/>
        <w:ind w:left="720"/>
      </w:pPr>
      <w:r w:rsidRPr="0A4101F2">
        <w:rPr>
          <w:spacing w:val="14"/>
        </w:rPr>
        <w:t xml:space="preserve">By: </w:t>
      </w:r>
      <w:r w:rsidRPr="004E447A" w:rsidR="001363BF">
        <w:rPr>
          <w:bCs/>
          <w:spacing w:val="14"/>
          <w:szCs w:val="26"/>
          <w:u w:val="single"/>
        </w:rPr>
        <w:tab/>
      </w:r>
      <w:r w:rsidRPr="004E447A" w:rsidR="001363BF">
        <w:rPr>
          <w:bCs/>
          <w:spacing w:val="14"/>
          <w:szCs w:val="26"/>
          <w:u w:val="single"/>
        </w:rPr>
        <w:tab/>
      </w:r>
      <w:r w:rsidRPr="004E447A" w:rsidR="001363BF">
        <w:rPr>
          <w:bCs/>
          <w:spacing w:val="14"/>
          <w:szCs w:val="26"/>
        </w:rPr>
        <w:tab/>
      </w:r>
      <w:r w:rsidRPr="0A4101F2">
        <w:rPr>
          <w:spacing w:val="2"/>
        </w:rPr>
        <w:t>Date:</w:t>
      </w:r>
      <w:r w:rsidRPr="004E447A" w:rsidR="001363BF">
        <w:rPr>
          <w:bCs/>
          <w:szCs w:val="22"/>
        </w:rPr>
        <w:tab/>
      </w:r>
    </w:p>
    <w:p w:rsidRPr="004E447A" w:rsidR="002F7B54" w:rsidP="0A4101F2" w:rsidRDefault="0BD97C0E" w14:paraId="53F82A83" w14:textId="203A209A">
      <w:pPr>
        <w:spacing w:after="240" w:line="259" w:lineRule="auto"/>
        <w:ind w:left="1296"/>
        <w:rPr>
          <w:i/>
          <w:iCs/>
          <w:szCs w:val="24"/>
        </w:rPr>
      </w:pPr>
      <w:r w:rsidRPr="070CA0A7">
        <w:rPr>
          <w:i/>
          <w:iCs/>
        </w:rPr>
        <w:t xml:space="preserve">Enterprise Manager </w:t>
      </w:r>
      <w:r w:rsidRPr="070CA0A7" w:rsidR="4535D322">
        <w:rPr>
          <w:i/>
          <w:iCs/>
          <w:spacing w:val="-2"/>
        </w:rPr>
        <w:t>XFTE</w:t>
      </w:r>
    </w:p>
    <w:p w:rsidR="070CA0A7" w:rsidP="070CA0A7" w:rsidRDefault="070CA0A7" w14:paraId="524056C7" w14:textId="63A73FB9">
      <w:pPr>
        <w:tabs>
          <w:tab w:val="left" w:pos="2484"/>
          <w:tab w:val="left" w:pos="5040"/>
          <w:tab w:val="left" w:pos="6804"/>
          <w:tab w:val="right" w:leader="underscore" w:pos="9072"/>
        </w:tabs>
        <w:spacing w:before="144"/>
      </w:pPr>
    </w:p>
    <w:p w:rsidR="070CA0A7" w:rsidP="070CA0A7" w:rsidRDefault="070CA0A7" w14:paraId="62AA58C9" w14:textId="293E4A7D">
      <w:pPr>
        <w:tabs>
          <w:tab w:val="left" w:pos="2484"/>
          <w:tab w:val="left" w:pos="5040"/>
          <w:tab w:val="left" w:pos="6804"/>
          <w:tab w:val="right" w:leader="underscore" w:pos="9072"/>
        </w:tabs>
        <w:spacing w:before="144"/>
      </w:pPr>
    </w:p>
    <w:p w:rsidRPr="004E447A" w:rsidR="002F7B54" w:rsidP="070CA0A7" w:rsidRDefault="186C0D74" w14:paraId="7283CA64" w14:textId="77777777">
      <w:pPr>
        <w:tabs>
          <w:tab w:val="left" w:pos="2484"/>
          <w:tab w:val="left" w:pos="5040"/>
          <w:tab w:val="left" w:pos="6804"/>
          <w:tab w:val="right" w:leader="underscore" w:pos="9072"/>
        </w:tabs>
        <w:spacing w:before="144"/>
        <w:rPr>
          <w:b/>
          <w:bCs/>
        </w:rPr>
      </w:pPr>
      <w:bookmarkStart w:name="OLE_LINK1" w:id="37"/>
      <w:bookmarkStart w:name="OLE_LINK2" w:id="38"/>
      <w:r w:rsidRPr="070CA0A7">
        <w:rPr>
          <w:b/>
          <w:bCs/>
        </w:rPr>
        <w:t xml:space="preserve">Bureau of Indian Affairs </w:t>
      </w:r>
    </w:p>
    <w:p w:rsidRPr="004E447A" w:rsidR="002F7B54" w:rsidRDefault="002F7B54" w14:paraId="44F84042" w14:textId="77777777">
      <w:pPr>
        <w:tabs>
          <w:tab w:val="left" w:pos="2484"/>
          <w:tab w:val="left" w:pos="5040"/>
          <w:tab w:val="left" w:pos="6804"/>
          <w:tab w:val="right" w:leader="underscore" w:pos="9072"/>
        </w:tabs>
        <w:spacing w:before="144"/>
        <w:rPr>
          <w:bCs/>
        </w:rPr>
      </w:pPr>
    </w:p>
    <w:p w:rsidRPr="004E447A" w:rsidR="002F7B54" w:rsidP="00D11F2C" w:rsidRDefault="186C0D74" w14:paraId="02C60D68" w14:textId="09FEDCC8">
      <w:pPr>
        <w:tabs>
          <w:tab w:val="left" w:pos="2484"/>
          <w:tab w:val="left" w:pos="5040"/>
          <w:tab w:val="left" w:pos="6804"/>
          <w:tab w:val="right" w:leader="underscore" w:pos="9072"/>
        </w:tabs>
        <w:spacing w:before="144"/>
        <w:ind w:firstLine="720"/>
      </w:pPr>
      <w:r w:rsidRPr="070CA0A7">
        <w:rPr>
          <w:spacing w:val="14"/>
        </w:rPr>
        <w:t xml:space="preserve">By: </w:t>
      </w:r>
      <w:r w:rsidRPr="004E447A" w:rsidR="001363BF">
        <w:rPr>
          <w:bCs/>
          <w:spacing w:val="14"/>
          <w:szCs w:val="26"/>
          <w:u w:val="single"/>
        </w:rPr>
        <w:tab/>
      </w:r>
      <w:r w:rsidRPr="004E447A" w:rsidR="001363BF">
        <w:rPr>
          <w:bCs/>
          <w:spacing w:val="14"/>
          <w:szCs w:val="26"/>
          <w:u w:val="single"/>
        </w:rPr>
        <w:tab/>
      </w:r>
      <w:r w:rsidRPr="004E447A" w:rsidR="001363BF">
        <w:rPr>
          <w:bCs/>
          <w:spacing w:val="14"/>
          <w:szCs w:val="26"/>
        </w:rPr>
        <w:tab/>
      </w:r>
      <w:r w:rsidRPr="070CA0A7">
        <w:rPr>
          <w:spacing w:val="2"/>
        </w:rPr>
        <w:t>Date:</w:t>
      </w:r>
      <w:r w:rsidRPr="004E447A" w:rsidR="001363BF">
        <w:rPr>
          <w:bCs/>
          <w:szCs w:val="22"/>
        </w:rPr>
        <w:tab/>
      </w:r>
    </w:p>
    <w:p w:rsidRPr="004E447A" w:rsidR="002F7B54" w:rsidP="0A4101F2" w:rsidRDefault="16BC0597" w14:paraId="02FCF1B4" w14:textId="2325D590">
      <w:pPr>
        <w:widowControl w:val="0"/>
        <w:ind w:left="720" w:firstLine="720"/>
        <w:rPr>
          <w:i/>
          <w:iCs/>
          <w:sz w:val="16"/>
          <w:szCs w:val="16"/>
        </w:rPr>
      </w:pPr>
      <w:r w:rsidRPr="0A4101F2">
        <w:rPr>
          <w:i/>
          <w:iCs/>
        </w:rPr>
        <w:t>__________</w:t>
      </w:r>
      <w:r w:rsidRPr="0A4101F2" w:rsidR="00D11F2C">
        <w:rPr>
          <w:i/>
          <w:iCs/>
        </w:rPr>
        <w:t xml:space="preserve"> Regional Director</w:t>
      </w:r>
      <w:r w:rsidRPr="0A4101F2" w:rsidR="001363BF">
        <w:rPr>
          <w:i/>
          <w:iCs/>
          <w:sz w:val="16"/>
          <w:szCs w:val="16"/>
        </w:rPr>
        <w:t xml:space="preserve"> Approval Pursuant to 209 DM 8, 230 DM 1, 3, IAM 4, 4A</w:t>
      </w:r>
    </w:p>
    <w:bookmarkEnd w:id="37"/>
    <w:bookmarkEnd w:id="38"/>
    <w:p w:rsidR="002F7B54" w:rsidRDefault="002F7B54" w14:paraId="3CD12C3B" w14:textId="77777777">
      <w:pPr>
        <w:rPr>
          <w:rFonts w:eastAsia="SimSun"/>
          <w:b/>
          <w:i/>
        </w:rPr>
      </w:pPr>
    </w:p>
    <w:sectPr w:rsidR="002F7B54" w:rsidSect="00030EE0">
      <w:footerReference w:type="default" r:id="rId12"/>
      <w:pgSz w:w="12240" w:h="15840" w:orient="portrait"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0D3A" w:rsidRDefault="00220D3A" w14:paraId="10FCC5A1" w14:textId="77777777">
      <w:r>
        <w:separator/>
      </w:r>
    </w:p>
  </w:endnote>
  <w:endnote w:type="continuationSeparator" w:id="0">
    <w:p w:rsidR="00220D3A" w:rsidRDefault="00220D3A" w14:paraId="5C78F8A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583471"/>
      <w:docPartObj>
        <w:docPartGallery w:val="Page Numbers (Bottom of Page)"/>
        <w:docPartUnique/>
      </w:docPartObj>
    </w:sdtPr>
    <w:sdtEndPr/>
    <w:sdtContent>
      <w:sdt>
        <w:sdtPr>
          <w:id w:val="-1769616900"/>
          <w:docPartObj>
            <w:docPartGallery w:val="Page Numbers (Top of Page)"/>
            <w:docPartUnique/>
          </w:docPartObj>
        </w:sdtPr>
        <w:sdtEndPr/>
        <w:sdtContent>
          <w:p w:rsidR="00F16F46" w:rsidRDefault="00F75BEB" w14:paraId="507D325A" w14:textId="0766BD8F">
            <w:pPr>
              <w:pStyle w:val="Footer"/>
              <w:jc w:val="right"/>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522459"/>
      <w:docPartObj>
        <w:docPartGallery w:val="Page Numbers (Bottom of Page)"/>
        <w:docPartUnique/>
      </w:docPartObj>
    </w:sdtPr>
    <w:sdtEndPr/>
    <w:sdtContent>
      <w:p w:rsidR="00030EE0" w:rsidP="00030EE0" w:rsidRDefault="00030EE0" w14:paraId="09F6514B" w14:textId="77777777">
        <w:pPr>
          <w:pStyle w:val="Footer"/>
        </w:pPr>
      </w:p>
      <w:p w:rsidR="00030EE0" w:rsidP="00030EE0" w:rsidRDefault="00F75BEB" w14:paraId="499972C7" w14:textId="35796D3A">
        <w:pPr>
          <w:pStyle w:val="Footer"/>
        </w:pPr>
        <w:r>
          <w:t>XXX</w:t>
        </w:r>
        <w:r w:rsidR="00030EE0">
          <w:t xml:space="preserve"> Operating Agreement</w:t>
        </w:r>
        <w:r w:rsidR="00030EE0">
          <w:tab/>
        </w:r>
        <w:sdt>
          <w:sdtPr>
            <w:id w:val="1320161547"/>
            <w:docPartObj>
              <w:docPartGallery w:val="Page Numbers (Top of Page)"/>
              <w:docPartUnique/>
            </w:docPartObj>
          </w:sdtPr>
          <w:sdtEndPr/>
          <w:sdtContent>
            <w:r w:rsidR="007C5E7F">
              <w:t xml:space="preserve">Page </w:t>
            </w:r>
            <w:r w:rsidR="007C5E7F">
              <w:rPr>
                <w:b/>
                <w:bCs/>
                <w:szCs w:val="24"/>
              </w:rPr>
              <w:fldChar w:fldCharType="begin"/>
            </w:r>
            <w:r w:rsidR="007C5E7F">
              <w:rPr>
                <w:b/>
                <w:bCs/>
              </w:rPr>
              <w:instrText xml:space="preserve"> PAGE </w:instrText>
            </w:r>
            <w:r w:rsidR="007C5E7F">
              <w:rPr>
                <w:b/>
                <w:bCs/>
                <w:szCs w:val="24"/>
              </w:rPr>
              <w:fldChar w:fldCharType="separate"/>
            </w:r>
            <w:r w:rsidR="007C5E7F">
              <w:rPr>
                <w:b/>
                <w:bCs/>
                <w:szCs w:val="24"/>
              </w:rPr>
              <w:t>2</w:t>
            </w:r>
            <w:r w:rsidR="007C5E7F">
              <w:rPr>
                <w:b/>
                <w:bCs/>
                <w:szCs w:val="24"/>
              </w:rPr>
              <w:fldChar w:fldCharType="end"/>
            </w:r>
            <w:r w:rsidR="007C5E7F">
              <w:t xml:space="preserve"> of </w:t>
            </w:r>
            <w:r w:rsidR="007C5E7F">
              <w:rPr>
                <w:b/>
                <w:bCs/>
                <w:szCs w:val="24"/>
              </w:rPr>
              <w:fldChar w:fldCharType="begin"/>
            </w:r>
            <w:r w:rsidR="007C5E7F">
              <w:rPr>
                <w:b/>
                <w:bCs/>
                <w:szCs w:val="24"/>
              </w:rPr>
              <w:instrText xml:space="preserve"> SECTIONPAGES  </w:instrText>
            </w:r>
            <w:r w:rsidR="007C5E7F">
              <w:rPr>
                <w:b/>
                <w:bCs/>
                <w:szCs w:val="24"/>
              </w:rPr>
              <w:fldChar w:fldCharType="separate"/>
            </w:r>
            <w:r>
              <w:rPr>
                <w:b/>
                <w:bCs/>
                <w:noProof/>
                <w:szCs w:val="24"/>
              </w:rPr>
              <w:t>5</w:t>
            </w:r>
            <w:r w:rsidR="007C5E7F">
              <w:rPr>
                <w:b/>
                <w:bCs/>
                <w:szCs w:val="24"/>
              </w:rPr>
              <w:fldChar w:fldCharType="end"/>
            </w:r>
          </w:sdtContent>
        </w:sdt>
        <w:r w:rsidR="007C5E7F">
          <w:tab/>
        </w:r>
        <w:r>
          <w:t>March 2023</w:t>
        </w:r>
      </w:p>
      <w:p w:rsidR="00030EE0" w:rsidRDefault="00F75BEB" w14:paraId="1ED50F8A" w14:textId="74148F3D">
        <w:pPr>
          <w:pStyle w:val="Footer"/>
          <w:jc w:val="center"/>
        </w:pPr>
      </w:p>
    </w:sdtContent>
  </w:sdt>
  <w:p w:rsidR="00030EE0" w:rsidRDefault="00030EE0" w14:paraId="6EC1F367" w14:textId="7777777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0D3A" w:rsidRDefault="00220D3A" w14:paraId="1548AF7D" w14:textId="77777777">
      <w:r>
        <w:separator/>
      </w:r>
    </w:p>
  </w:footnote>
  <w:footnote w:type="continuationSeparator" w:id="0">
    <w:p w:rsidR="00220D3A" w:rsidRDefault="00220D3A" w14:paraId="143744D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12ECFA"/>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84FAE0F8"/>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21089BAC"/>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1BCA0E0"/>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1E864C7C"/>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5D0AB1F8"/>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9AD68414"/>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D72417DC"/>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C352B976"/>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08D52D80"/>
    <w:multiLevelType w:val="hybridMultilevel"/>
    <w:tmpl w:val="D486DAA2"/>
    <w:lvl w:ilvl="0" w:tplc="257ED7D0">
      <w:start w:val="1"/>
      <w:numFmt w:val="decimal"/>
      <w:lvlText w:val="%1."/>
      <w:lvlJc w:val="left"/>
      <w:pPr>
        <w:ind w:left="720" w:hanging="360"/>
      </w:pPr>
    </w:lvl>
    <w:lvl w:ilvl="1" w:tplc="F45E4D54">
      <w:start w:val="1"/>
      <w:numFmt w:val="lowerLetter"/>
      <w:lvlText w:val="%2."/>
      <w:lvlJc w:val="left"/>
      <w:pPr>
        <w:ind w:left="1440" w:hanging="360"/>
      </w:pPr>
    </w:lvl>
    <w:lvl w:ilvl="2" w:tplc="2132DB0E">
      <w:start w:val="1"/>
      <w:numFmt w:val="lowerRoman"/>
      <w:lvlText w:val="%3."/>
      <w:lvlJc w:val="right"/>
      <w:pPr>
        <w:ind w:left="2160" w:hanging="180"/>
      </w:pPr>
    </w:lvl>
    <w:lvl w:ilvl="3" w:tplc="5586882C">
      <w:start w:val="1"/>
      <w:numFmt w:val="decimal"/>
      <w:lvlText w:val="%4."/>
      <w:lvlJc w:val="left"/>
      <w:pPr>
        <w:ind w:left="2880" w:hanging="360"/>
      </w:pPr>
    </w:lvl>
    <w:lvl w:ilvl="4" w:tplc="6C44F150">
      <w:start w:val="1"/>
      <w:numFmt w:val="lowerLetter"/>
      <w:lvlText w:val="%5."/>
      <w:lvlJc w:val="left"/>
      <w:pPr>
        <w:ind w:left="3600" w:hanging="360"/>
      </w:pPr>
    </w:lvl>
    <w:lvl w:ilvl="5" w:tplc="089A550E">
      <w:start w:val="1"/>
      <w:numFmt w:val="lowerRoman"/>
      <w:lvlText w:val="%6."/>
      <w:lvlJc w:val="right"/>
      <w:pPr>
        <w:ind w:left="4320" w:hanging="180"/>
      </w:pPr>
    </w:lvl>
    <w:lvl w:ilvl="6" w:tplc="7E9CB60A">
      <w:start w:val="1"/>
      <w:numFmt w:val="decimal"/>
      <w:lvlText w:val="%7."/>
      <w:lvlJc w:val="left"/>
      <w:pPr>
        <w:ind w:left="5040" w:hanging="360"/>
      </w:pPr>
    </w:lvl>
    <w:lvl w:ilvl="7" w:tplc="2EEEC3BC">
      <w:start w:val="1"/>
      <w:numFmt w:val="lowerLetter"/>
      <w:lvlText w:val="%8."/>
      <w:lvlJc w:val="left"/>
      <w:pPr>
        <w:ind w:left="5760" w:hanging="360"/>
      </w:pPr>
    </w:lvl>
    <w:lvl w:ilvl="8" w:tplc="809C7AF6">
      <w:start w:val="1"/>
      <w:numFmt w:val="lowerRoman"/>
      <w:lvlText w:val="%9."/>
      <w:lvlJc w:val="right"/>
      <w:pPr>
        <w:ind w:left="6480" w:hanging="180"/>
      </w:pPr>
    </w:lvl>
  </w:abstractNum>
  <w:abstractNum w:abstractNumId="10" w15:restartNumberingAfterBreak="0">
    <w:nsid w:val="0E743CB4"/>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15:restartNumberingAfterBreak="0">
    <w:nsid w:val="103912C8"/>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10CB7F8A"/>
    <w:multiLevelType w:val="multilevel"/>
    <w:tmpl w:val="EF9A9754"/>
    <w:lvl w:ilvl="0">
      <w:start w:val="1"/>
      <w:numFmt w:val="decimal"/>
      <w:pStyle w:val="Heading1"/>
      <w:lvlText w:val="%1."/>
      <w:lvlJc w:val="left"/>
      <w:pPr>
        <w:tabs>
          <w:tab w:val="num" w:pos="720"/>
        </w:tabs>
        <w:ind w:left="720" w:hanging="720"/>
      </w:pPr>
      <w:rPr>
        <w:rFonts w:hint="default" w:cs="Times New Roman"/>
        <w:b w:val="0"/>
        <w:i w:val="0"/>
        <w:caps w:val="0"/>
        <w:color w:val="000000"/>
        <w:u w:val="none"/>
      </w:rPr>
    </w:lvl>
    <w:lvl w:ilvl="1">
      <w:start w:val="1"/>
      <w:numFmt w:val="lowerLetter"/>
      <w:pStyle w:val="Heading2"/>
      <w:lvlText w:val="(%2)"/>
      <w:lvlJc w:val="left"/>
      <w:pPr>
        <w:tabs>
          <w:tab w:val="num" w:pos="1440"/>
        </w:tabs>
        <w:ind w:left="1440" w:hanging="720"/>
      </w:pPr>
      <w:rPr>
        <w:rFonts w:hint="default" w:cs="Times New Roman"/>
        <w:b w:val="0"/>
        <w:i w:val="0"/>
        <w:caps w:val="0"/>
        <w:color w:val="000000"/>
        <w:u w:val="none"/>
      </w:rPr>
    </w:lvl>
    <w:lvl w:ilvl="2">
      <w:start w:val="1"/>
      <w:numFmt w:val="upperLetter"/>
      <w:pStyle w:val="Heading3"/>
      <w:lvlText w:val="%3."/>
      <w:lvlJc w:val="left"/>
      <w:pPr>
        <w:tabs>
          <w:tab w:val="num" w:pos="2160"/>
        </w:tabs>
        <w:ind w:left="2160" w:hanging="720"/>
      </w:pPr>
      <w:rPr>
        <w:rFonts w:hint="default"/>
        <w:b w:val="0"/>
        <w:i w:val="0"/>
        <w:caps w:val="0"/>
        <w:color w:val="000000"/>
        <w:u w:val="none"/>
      </w:rPr>
    </w:lvl>
    <w:lvl w:ilvl="3">
      <w:start w:val="1"/>
      <w:numFmt w:val="decimal"/>
      <w:pStyle w:val="Heading4"/>
      <w:lvlText w:val="(%4)"/>
      <w:lvlJc w:val="left"/>
      <w:pPr>
        <w:tabs>
          <w:tab w:val="num" w:pos="2880"/>
        </w:tabs>
        <w:ind w:left="2880" w:hanging="720"/>
      </w:pPr>
      <w:rPr>
        <w:rFonts w:hint="default" w:cs="Times New Roman"/>
        <w:caps w:val="0"/>
        <w:color w:val="000000"/>
        <w:u w:val="none"/>
      </w:rPr>
    </w:lvl>
    <w:lvl w:ilvl="4">
      <w:start w:val="1"/>
      <w:numFmt w:val="decimal"/>
      <w:pStyle w:val="Heading5"/>
      <w:lvlText w:val="(%5)"/>
      <w:lvlJc w:val="left"/>
      <w:pPr>
        <w:tabs>
          <w:tab w:val="num" w:pos="2880"/>
        </w:tabs>
        <w:ind w:left="2880" w:hanging="720"/>
      </w:pPr>
      <w:rPr>
        <w:rFonts w:hint="default" w:cs="Times New Roman"/>
        <w:caps w:val="0"/>
        <w:color w:val="000000"/>
        <w:u w:val="none"/>
      </w:rPr>
    </w:lvl>
    <w:lvl w:ilvl="5">
      <w:start w:val="1"/>
      <w:numFmt w:val="lowerLetter"/>
      <w:pStyle w:val="Heading6"/>
      <w:lvlText w:val="%6."/>
      <w:lvlJc w:val="left"/>
      <w:pPr>
        <w:tabs>
          <w:tab w:val="num" w:pos="4320"/>
        </w:tabs>
        <w:ind w:firstLine="3600"/>
      </w:pPr>
      <w:rPr>
        <w:rFonts w:hint="default" w:cs="Times New Roman"/>
        <w:caps w:val="0"/>
        <w:color w:val="000000"/>
        <w:u w:val="none"/>
      </w:rPr>
    </w:lvl>
    <w:lvl w:ilvl="6">
      <w:start w:val="1"/>
      <w:numFmt w:val="lowerRoman"/>
      <w:pStyle w:val="Heading7"/>
      <w:lvlText w:val="%7."/>
      <w:lvlJc w:val="left"/>
      <w:pPr>
        <w:tabs>
          <w:tab w:val="num" w:pos="5040"/>
        </w:tabs>
        <w:ind w:firstLine="4320"/>
      </w:pPr>
      <w:rPr>
        <w:rFonts w:hint="default" w:cs="Times New Roman"/>
        <w:caps w:val="0"/>
        <w:color w:val="000000"/>
        <w:u w:val="none"/>
      </w:rPr>
    </w:lvl>
    <w:lvl w:ilvl="7">
      <w:start w:val="1"/>
      <w:numFmt w:val="upperLetter"/>
      <w:pStyle w:val="Heading8"/>
      <w:lvlText w:val="%8."/>
      <w:lvlJc w:val="left"/>
      <w:pPr>
        <w:tabs>
          <w:tab w:val="num" w:pos="5760"/>
        </w:tabs>
        <w:ind w:firstLine="5040"/>
      </w:pPr>
      <w:rPr>
        <w:rFonts w:hint="default" w:cs="Times New Roman"/>
        <w:caps w:val="0"/>
        <w:color w:val="000000"/>
        <w:u w:val="none"/>
      </w:rPr>
    </w:lvl>
    <w:lvl w:ilvl="8">
      <w:start w:val="1"/>
      <w:numFmt w:val="decimal"/>
      <w:pStyle w:val="Heading9"/>
      <w:lvlText w:val="%9)"/>
      <w:lvlJc w:val="left"/>
      <w:pPr>
        <w:tabs>
          <w:tab w:val="num" w:pos="6480"/>
        </w:tabs>
        <w:ind w:firstLine="5760"/>
      </w:pPr>
      <w:rPr>
        <w:rFonts w:hint="default" w:cs="Times New Roman"/>
        <w:caps w:val="0"/>
        <w:color w:val="000000"/>
        <w:u w:val="none"/>
      </w:rPr>
    </w:lvl>
  </w:abstractNum>
  <w:abstractNum w:abstractNumId="13" w15:restartNumberingAfterBreak="0">
    <w:nsid w:val="12F4C0BE"/>
    <w:multiLevelType w:val="hybridMultilevel"/>
    <w:tmpl w:val="8D3E0474"/>
    <w:lvl w:ilvl="0" w:tplc="1D5CCD26">
      <w:start w:val="1"/>
      <w:numFmt w:val="decimal"/>
      <w:lvlText w:val="%1."/>
      <w:lvlJc w:val="left"/>
      <w:pPr>
        <w:ind w:left="720" w:hanging="360"/>
      </w:pPr>
    </w:lvl>
    <w:lvl w:ilvl="1" w:tplc="C3BC9FF0">
      <w:start w:val="1"/>
      <w:numFmt w:val="lowerLetter"/>
      <w:lvlText w:val="%2."/>
      <w:lvlJc w:val="left"/>
      <w:pPr>
        <w:ind w:left="1440" w:hanging="360"/>
      </w:pPr>
    </w:lvl>
    <w:lvl w:ilvl="2" w:tplc="272C2468">
      <w:start w:val="1"/>
      <w:numFmt w:val="lowerRoman"/>
      <w:lvlText w:val="%3."/>
      <w:lvlJc w:val="right"/>
      <w:pPr>
        <w:ind w:left="2160" w:hanging="180"/>
      </w:pPr>
    </w:lvl>
    <w:lvl w:ilvl="3" w:tplc="07DE3B04">
      <w:start w:val="1"/>
      <w:numFmt w:val="decimal"/>
      <w:lvlText w:val="%4."/>
      <w:lvlJc w:val="left"/>
      <w:pPr>
        <w:ind w:left="2880" w:hanging="360"/>
      </w:pPr>
    </w:lvl>
    <w:lvl w:ilvl="4" w:tplc="667C3950">
      <w:start w:val="1"/>
      <w:numFmt w:val="lowerLetter"/>
      <w:lvlText w:val="%5."/>
      <w:lvlJc w:val="left"/>
      <w:pPr>
        <w:ind w:left="3600" w:hanging="360"/>
      </w:pPr>
    </w:lvl>
    <w:lvl w:ilvl="5" w:tplc="05E46EBE">
      <w:start w:val="1"/>
      <w:numFmt w:val="lowerRoman"/>
      <w:lvlText w:val="%6."/>
      <w:lvlJc w:val="right"/>
      <w:pPr>
        <w:ind w:left="4320" w:hanging="180"/>
      </w:pPr>
    </w:lvl>
    <w:lvl w:ilvl="6" w:tplc="F82C5704">
      <w:start w:val="1"/>
      <w:numFmt w:val="decimal"/>
      <w:lvlText w:val="%7."/>
      <w:lvlJc w:val="left"/>
      <w:pPr>
        <w:ind w:left="5040" w:hanging="360"/>
      </w:pPr>
    </w:lvl>
    <w:lvl w:ilvl="7" w:tplc="AA620112">
      <w:start w:val="1"/>
      <w:numFmt w:val="lowerLetter"/>
      <w:lvlText w:val="%8."/>
      <w:lvlJc w:val="left"/>
      <w:pPr>
        <w:ind w:left="5760" w:hanging="360"/>
      </w:pPr>
    </w:lvl>
    <w:lvl w:ilvl="8" w:tplc="901CEA4C">
      <w:start w:val="1"/>
      <w:numFmt w:val="lowerRoman"/>
      <w:lvlText w:val="%9."/>
      <w:lvlJc w:val="right"/>
      <w:pPr>
        <w:ind w:left="6480" w:hanging="180"/>
      </w:pPr>
    </w:lvl>
  </w:abstractNum>
  <w:abstractNum w:abstractNumId="14" w15:restartNumberingAfterBreak="0">
    <w:nsid w:val="16975FBE"/>
    <w:multiLevelType w:val="hybridMultilevel"/>
    <w:tmpl w:val="A38A6686"/>
    <w:lvl w:ilvl="0" w:tplc="B2FE62BE">
      <w:start w:val="3"/>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95F0AE6"/>
    <w:multiLevelType w:val="hybridMultilevel"/>
    <w:tmpl w:val="44B8977A"/>
    <w:lvl w:ilvl="0" w:tplc="950C5772">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88B1D5"/>
    <w:multiLevelType w:val="hybridMultilevel"/>
    <w:tmpl w:val="14EA97A4"/>
    <w:lvl w:ilvl="0" w:tplc="0860C3FE">
      <w:start w:val="1"/>
      <w:numFmt w:val="decimal"/>
      <w:lvlText w:val="%1."/>
      <w:lvlJc w:val="left"/>
      <w:pPr>
        <w:ind w:left="720" w:hanging="360"/>
      </w:pPr>
    </w:lvl>
    <w:lvl w:ilvl="1" w:tplc="816A1DDA">
      <w:start w:val="1"/>
      <w:numFmt w:val="lowerLetter"/>
      <w:lvlText w:val="%2."/>
      <w:lvlJc w:val="left"/>
      <w:pPr>
        <w:ind w:left="1440" w:hanging="360"/>
      </w:pPr>
    </w:lvl>
    <w:lvl w:ilvl="2" w:tplc="A0F4490C">
      <w:start w:val="1"/>
      <w:numFmt w:val="lowerRoman"/>
      <w:lvlText w:val="%3."/>
      <w:lvlJc w:val="right"/>
      <w:pPr>
        <w:ind w:left="2160" w:hanging="180"/>
      </w:pPr>
    </w:lvl>
    <w:lvl w:ilvl="3" w:tplc="AAFE4AB0">
      <w:start w:val="1"/>
      <w:numFmt w:val="decimal"/>
      <w:lvlText w:val="%4."/>
      <w:lvlJc w:val="left"/>
      <w:pPr>
        <w:ind w:left="2880" w:hanging="360"/>
      </w:pPr>
    </w:lvl>
    <w:lvl w:ilvl="4" w:tplc="D1BE0370">
      <w:start w:val="1"/>
      <w:numFmt w:val="lowerLetter"/>
      <w:lvlText w:val="%5."/>
      <w:lvlJc w:val="left"/>
      <w:pPr>
        <w:ind w:left="3600" w:hanging="360"/>
      </w:pPr>
    </w:lvl>
    <w:lvl w:ilvl="5" w:tplc="1884EEC6">
      <w:start w:val="1"/>
      <w:numFmt w:val="lowerRoman"/>
      <w:lvlText w:val="%6."/>
      <w:lvlJc w:val="right"/>
      <w:pPr>
        <w:ind w:left="4320" w:hanging="180"/>
      </w:pPr>
    </w:lvl>
    <w:lvl w:ilvl="6" w:tplc="BECADADC">
      <w:start w:val="1"/>
      <w:numFmt w:val="decimal"/>
      <w:lvlText w:val="%7."/>
      <w:lvlJc w:val="left"/>
      <w:pPr>
        <w:ind w:left="5040" w:hanging="360"/>
      </w:pPr>
    </w:lvl>
    <w:lvl w:ilvl="7" w:tplc="AAF29F0C">
      <w:start w:val="1"/>
      <w:numFmt w:val="lowerLetter"/>
      <w:lvlText w:val="%8."/>
      <w:lvlJc w:val="left"/>
      <w:pPr>
        <w:ind w:left="5760" w:hanging="360"/>
      </w:pPr>
    </w:lvl>
    <w:lvl w:ilvl="8" w:tplc="35D8182A">
      <w:start w:val="1"/>
      <w:numFmt w:val="lowerRoman"/>
      <w:lvlText w:val="%9."/>
      <w:lvlJc w:val="right"/>
      <w:pPr>
        <w:ind w:left="6480" w:hanging="180"/>
      </w:pPr>
    </w:lvl>
  </w:abstractNum>
  <w:abstractNum w:abstractNumId="17" w15:restartNumberingAfterBreak="0">
    <w:nsid w:val="2BF0D4FB"/>
    <w:multiLevelType w:val="hybridMultilevel"/>
    <w:tmpl w:val="BEB0DE8E"/>
    <w:lvl w:ilvl="0" w:tplc="7C6A70C4">
      <w:start w:val="1"/>
      <w:numFmt w:val="decimal"/>
      <w:lvlText w:val="%1."/>
      <w:lvlJc w:val="left"/>
      <w:pPr>
        <w:ind w:left="720" w:hanging="360"/>
      </w:pPr>
    </w:lvl>
    <w:lvl w:ilvl="1" w:tplc="8A125C3A">
      <w:start w:val="1"/>
      <w:numFmt w:val="lowerLetter"/>
      <w:lvlText w:val="%2."/>
      <w:lvlJc w:val="left"/>
      <w:pPr>
        <w:ind w:left="1440" w:hanging="360"/>
      </w:pPr>
    </w:lvl>
    <w:lvl w:ilvl="2" w:tplc="AE986BDE">
      <w:start w:val="1"/>
      <w:numFmt w:val="lowerRoman"/>
      <w:lvlText w:val="%3."/>
      <w:lvlJc w:val="right"/>
      <w:pPr>
        <w:ind w:left="2160" w:hanging="180"/>
      </w:pPr>
    </w:lvl>
    <w:lvl w:ilvl="3" w:tplc="AF8E7E46">
      <w:start w:val="1"/>
      <w:numFmt w:val="decimal"/>
      <w:lvlText w:val="%4."/>
      <w:lvlJc w:val="left"/>
      <w:pPr>
        <w:ind w:left="2880" w:hanging="360"/>
      </w:pPr>
    </w:lvl>
    <w:lvl w:ilvl="4" w:tplc="ACA00688">
      <w:start w:val="1"/>
      <w:numFmt w:val="lowerLetter"/>
      <w:lvlText w:val="%5."/>
      <w:lvlJc w:val="left"/>
      <w:pPr>
        <w:ind w:left="3600" w:hanging="360"/>
      </w:pPr>
    </w:lvl>
    <w:lvl w:ilvl="5" w:tplc="E7CC04A6">
      <w:start w:val="1"/>
      <w:numFmt w:val="lowerRoman"/>
      <w:lvlText w:val="%6."/>
      <w:lvlJc w:val="right"/>
      <w:pPr>
        <w:ind w:left="4320" w:hanging="180"/>
      </w:pPr>
    </w:lvl>
    <w:lvl w:ilvl="6" w:tplc="D812A804">
      <w:start w:val="1"/>
      <w:numFmt w:val="decimal"/>
      <w:lvlText w:val="%7."/>
      <w:lvlJc w:val="left"/>
      <w:pPr>
        <w:ind w:left="5040" w:hanging="360"/>
      </w:pPr>
    </w:lvl>
    <w:lvl w:ilvl="7" w:tplc="1BA886BA">
      <w:start w:val="1"/>
      <w:numFmt w:val="lowerLetter"/>
      <w:lvlText w:val="%8."/>
      <w:lvlJc w:val="left"/>
      <w:pPr>
        <w:ind w:left="5760" w:hanging="360"/>
      </w:pPr>
    </w:lvl>
    <w:lvl w:ilvl="8" w:tplc="3392E2AA">
      <w:start w:val="1"/>
      <w:numFmt w:val="lowerRoman"/>
      <w:lvlText w:val="%9."/>
      <w:lvlJc w:val="right"/>
      <w:pPr>
        <w:ind w:left="6480" w:hanging="180"/>
      </w:pPr>
    </w:lvl>
  </w:abstractNum>
  <w:abstractNum w:abstractNumId="18" w15:restartNumberingAfterBreak="0">
    <w:nsid w:val="3C6F23F9"/>
    <w:multiLevelType w:val="hybridMultilevel"/>
    <w:tmpl w:val="6A20E1C4"/>
    <w:name w:val="Scheme 33"/>
    <w:lvl w:ilvl="0" w:tplc="B2FE62BE">
      <w:start w:val="3"/>
      <w:numFmt w:val="lowerLetter"/>
      <w:lvlText w:val="(%1)"/>
      <w:lvlJc w:val="left"/>
      <w:pPr>
        <w:ind w:left="1080" w:hanging="360"/>
      </w:pPr>
      <w:rPr>
        <w:rFonts w:hint="default"/>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19" w15:restartNumberingAfterBreak="0">
    <w:nsid w:val="42230A8D"/>
    <w:multiLevelType w:val="hybridMultilevel"/>
    <w:tmpl w:val="0BD2EA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2666E4"/>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59030A72"/>
    <w:multiLevelType w:val="hybridMultilevel"/>
    <w:tmpl w:val="D6B80A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919FAD"/>
    <w:multiLevelType w:val="hybridMultilevel"/>
    <w:tmpl w:val="F30A7C9C"/>
    <w:lvl w:ilvl="0" w:tplc="D4321AD2">
      <w:start w:val="1"/>
      <w:numFmt w:val="decimal"/>
      <w:lvlText w:val="%1."/>
      <w:lvlJc w:val="left"/>
      <w:pPr>
        <w:ind w:left="720" w:hanging="360"/>
      </w:pPr>
    </w:lvl>
    <w:lvl w:ilvl="1" w:tplc="59E2909A">
      <w:start w:val="1"/>
      <w:numFmt w:val="lowerLetter"/>
      <w:lvlText w:val="%2."/>
      <w:lvlJc w:val="left"/>
      <w:pPr>
        <w:ind w:left="1440" w:hanging="360"/>
      </w:pPr>
    </w:lvl>
    <w:lvl w:ilvl="2" w:tplc="DD522B18">
      <w:start w:val="1"/>
      <w:numFmt w:val="lowerRoman"/>
      <w:lvlText w:val="%3."/>
      <w:lvlJc w:val="right"/>
      <w:pPr>
        <w:ind w:left="2160" w:hanging="180"/>
      </w:pPr>
    </w:lvl>
    <w:lvl w:ilvl="3" w:tplc="89482D8E">
      <w:start w:val="1"/>
      <w:numFmt w:val="decimal"/>
      <w:lvlText w:val="%4."/>
      <w:lvlJc w:val="left"/>
      <w:pPr>
        <w:ind w:left="2880" w:hanging="360"/>
      </w:pPr>
    </w:lvl>
    <w:lvl w:ilvl="4" w:tplc="F4D6609C">
      <w:start w:val="1"/>
      <w:numFmt w:val="lowerLetter"/>
      <w:lvlText w:val="%5."/>
      <w:lvlJc w:val="left"/>
      <w:pPr>
        <w:ind w:left="3600" w:hanging="360"/>
      </w:pPr>
    </w:lvl>
    <w:lvl w:ilvl="5" w:tplc="CCB4B16C">
      <w:start w:val="1"/>
      <w:numFmt w:val="lowerRoman"/>
      <w:lvlText w:val="%6."/>
      <w:lvlJc w:val="right"/>
      <w:pPr>
        <w:ind w:left="4320" w:hanging="180"/>
      </w:pPr>
    </w:lvl>
    <w:lvl w:ilvl="6" w:tplc="2CE00A14">
      <w:start w:val="1"/>
      <w:numFmt w:val="decimal"/>
      <w:lvlText w:val="%7."/>
      <w:lvlJc w:val="left"/>
      <w:pPr>
        <w:ind w:left="5040" w:hanging="360"/>
      </w:pPr>
    </w:lvl>
    <w:lvl w:ilvl="7" w:tplc="2700A45C">
      <w:start w:val="1"/>
      <w:numFmt w:val="lowerLetter"/>
      <w:lvlText w:val="%8."/>
      <w:lvlJc w:val="left"/>
      <w:pPr>
        <w:ind w:left="5760" w:hanging="360"/>
      </w:pPr>
    </w:lvl>
    <w:lvl w:ilvl="8" w:tplc="E280E782">
      <w:start w:val="1"/>
      <w:numFmt w:val="lowerRoman"/>
      <w:lvlText w:val="%9."/>
      <w:lvlJc w:val="right"/>
      <w:pPr>
        <w:ind w:left="6480" w:hanging="180"/>
      </w:pPr>
    </w:lvl>
  </w:abstractNum>
  <w:abstractNum w:abstractNumId="23" w15:restartNumberingAfterBreak="0">
    <w:nsid w:val="6E9808EA"/>
    <w:multiLevelType w:val="hybridMultilevel"/>
    <w:tmpl w:val="0FB4D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C818DF"/>
    <w:multiLevelType w:val="hybridMultilevel"/>
    <w:tmpl w:val="4D60B8FE"/>
    <w:name w:val="Scheme 32"/>
    <w:lvl w:ilvl="0" w:tplc="EB9EC038">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5" w15:restartNumberingAfterBreak="0">
    <w:nsid w:val="7C089DCC"/>
    <w:multiLevelType w:val="hybridMultilevel"/>
    <w:tmpl w:val="1186C982"/>
    <w:lvl w:ilvl="0" w:tplc="FDE0194C">
      <w:start w:val="1"/>
      <w:numFmt w:val="decimal"/>
      <w:lvlText w:val="%1."/>
      <w:lvlJc w:val="left"/>
      <w:pPr>
        <w:ind w:left="720" w:hanging="360"/>
      </w:pPr>
    </w:lvl>
    <w:lvl w:ilvl="1" w:tplc="BF2EE292">
      <w:start w:val="1"/>
      <w:numFmt w:val="lowerLetter"/>
      <w:lvlText w:val="%2."/>
      <w:lvlJc w:val="left"/>
      <w:pPr>
        <w:ind w:left="1440" w:hanging="360"/>
      </w:pPr>
    </w:lvl>
    <w:lvl w:ilvl="2" w:tplc="8D0C9C06">
      <w:start w:val="1"/>
      <w:numFmt w:val="lowerRoman"/>
      <w:lvlText w:val="%3."/>
      <w:lvlJc w:val="right"/>
      <w:pPr>
        <w:ind w:left="2160" w:hanging="180"/>
      </w:pPr>
    </w:lvl>
    <w:lvl w:ilvl="3" w:tplc="081C6D08">
      <w:start w:val="1"/>
      <w:numFmt w:val="decimal"/>
      <w:lvlText w:val="%4."/>
      <w:lvlJc w:val="left"/>
      <w:pPr>
        <w:ind w:left="2880" w:hanging="360"/>
      </w:pPr>
    </w:lvl>
    <w:lvl w:ilvl="4" w:tplc="386A83CC">
      <w:start w:val="1"/>
      <w:numFmt w:val="lowerLetter"/>
      <w:lvlText w:val="%5."/>
      <w:lvlJc w:val="left"/>
      <w:pPr>
        <w:ind w:left="3600" w:hanging="360"/>
      </w:pPr>
    </w:lvl>
    <w:lvl w:ilvl="5" w:tplc="BD2A99F6">
      <w:start w:val="1"/>
      <w:numFmt w:val="lowerRoman"/>
      <w:lvlText w:val="%6."/>
      <w:lvlJc w:val="right"/>
      <w:pPr>
        <w:ind w:left="4320" w:hanging="180"/>
      </w:pPr>
    </w:lvl>
    <w:lvl w:ilvl="6" w:tplc="EE188DF6">
      <w:start w:val="1"/>
      <w:numFmt w:val="decimal"/>
      <w:lvlText w:val="%7."/>
      <w:lvlJc w:val="left"/>
      <w:pPr>
        <w:ind w:left="5040" w:hanging="360"/>
      </w:pPr>
    </w:lvl>
    <w:lvl w:ilvl="7" w:tplc="AE102A1A">
      <w:start w:val="1"/>
      <w:numFmt w:val="lowerLetter"/>
      <w:lvlText w:val="%8."/>
      <w:lvlJc w:val="left"/>
      <w:pPr>
        <w:ind w:left="5760" w:hanging="360"/>
      </w:pPr>
    </w:lvl>
    <w:lvl w:ilvl="8" w:tplc="838E7C12">
      <w:start w:val="1"/>
      <w:numFmt w:val="lowerRoman"/>
      <w:lvlText w:val="%9."/>
      <w:lvlJc w:val="right"/>
      <w:pPr>
        <w:ind w:left="6480" w:hanging="180"/>
      </w:pPr>
    </w:lvl>
  </w:abstractNum>
  <w:abstractNum w:abstractNumId="26" w15:restartNumberingAfterBreak="0">
    <w:nsid w:val="7F942D0B"/>
    <w:multiLevelType w:val="hybridMultilevel"/>
    <w:tmpl w:val="D6B80A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2148705">
    <w:abstractNumId w:val="25"/>
  </w:num>
  <w:num w:numId="2" w16cid:durableId="2118527141">
    <w:abstractNumId w:val="22"/>
  </w:num>
  <w:num w:numId="3" w16cid:durableId="2092388608">
    <w:abstractNumId w:val="9"/>
  </w:num>
  <w:num w:numId="4" w16cid:durableId="273442436">
    <w:abstractNumId w:val="13"/>
  </w:num>
  <w:num w:numId="5" w16cid:durableId="1087263925">
    <w:abstractNumId w:val="17"/>
  </w:num>
  <w:num w:numId="6" w16cid:durableId="582881471">
    <w:abstractNumId w:val="16"/>
  </w:num>
  <w:num w:numId="7" w16cid:durableId="851724322">
    <w:abstractNumId w:val="7"/>
  </w:num>
  <w:num w:numId="8" w16cid:durableId="74056135">
    <w:abstractNumId w:val="6"/>
  </w:num>
  <w:num w:numId="9" w16cid:durableId="1119101825">
    <w:abstractNumId w:val="5"/>
  </w:num>
  <w:num w:numId="10" w16cid:durableId="102310065">
    <w:abstractNumId w:val="4"/>
  </w:num>
  <w:num w:numId="11" w16cid:durableId="672995254">
    <w:abstractNumId w:val="8"/>
  </w:num>
  <w:num w:numId="12" w16cid:durableId="268895646">
    <w:abstractNumId w:val="3"/>
  </w:num>
  <w:num w:numId="13" w16cid:durableId="621543911">
    <w:abstractNumId w:val="2"/>
  </w:num>
  <w:num w:numId="14" w16cid:durableId="1442649250">
    <w:abstractNumId w:val="1"/>
  </w:num>
  <w:num w:numId="15" w16cid:durableId="1820028352">
    <w:abstractNumId w:val="0"/>
  </w:num>
  <w:num w:numId="16" w16cid:durableId="255944270">
    <w:abstractNumId w:val="11"/>
  </w:num>
  <w:num w:numId="17" w16cid:durableId="728187821">
    <w:abstractNumId w:val="20"/>
  </w:num>
  <w:num w:numId="18" w16cid:durableId="388041877">
    <w:abstractNumId w:val="10"/>
  </w:num>
  <w:num w:numId="19" w16cid:durableId="1135292878">
    <w:abstractNumId w:val="12"/>
  </w:num>
  <w:num w:numId="20" w16cid:durableId="1211652093">
    <w:abstractNumId w:val="24"/>
  </w:num>
  <w:num w:numId="21" w16cid:durableId="958145451">
    <w:abstractNumId w:val="18"/>
  </w:num>
  <w:num w:numId="22" w16cid:durableId="924189203">
    <w:abstractNumId w:val="14"/>
  </w:num>
  <w:num w:numId="23" w16cid:durableId="1969505353">
    <w:abstractNumId w:val="12"/>
  </w:num>
  <w:num w:numId="24" w16cid:durableId="1216774126">
    <w:abstractNumId w:val="15"/>
  </w:num>
  <w:num w:numId="25" w16cid:durableId="1661034807">
    <w:abstractNumId w:val="23"/>
  </w:num>
  <w:num w:numId="26" w16cid:durableId="1487239323">
    <w:abstractNumId w:val="12"/>
  </w:num>
  <w:num w:numId="27" w16cid:durableId="54205597">
    <w:abstractNumId w:val="12"/>
  </w:num>
  <w:num w:numId="28" w16cid:durableId="1516117618">
    <w:abstractNumId w:val="12"/>
  </w:num>
  <w:num w:numId="29" w16cid:durableId="220167760">
    <w:abstractNumId w:val="19"/>
  </w:num>
  <w:num w:numId="30" w16cid:durableId="1983272439">
    <w:abstractNumId w:val="21"/>
  </w:num>
  <w:num w:numId="31" w16cid:durableId="206570634">
    <w:abstractNumId w:val="26"/>
  </w:num>
  <w:num w:numId="32" w16cid:durableId="2029061880">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54"/>
    <w:rsid w:val="00030EE0"/>
    <w:rsid w:val="00082398"/>
    <w:rsid w:val="000D0F6B"/>
    <w:rsid w:val="00135498"/>
    <w:rsid w:val="00135EBD"/>
    <w:rsid w:val="001363BF"/>
    <w:rsid w:val="001F3342"/>
    <w:rsid w:val="00220D3A"/>
    <w:rsid w:val="00222068"/>
    <w:rsid w:val="00246D76"/>
    <w:rsid w:val="002F7B54"/>
    <w:rsid w:val="003C6BFB"/>
    <w:rsid w:val="00430FAB"/>
    <w:rsid w:val="004D742C"/>
    <w:rsid w:val="004E3DB5"/>
    <w:rsid w:val="004E447A"/>
    <w:rsid w:val="004F0279"/>
    <w:rsid w:val="00543420"/>
    <w:rsid w:val="00563586"/>
    <w:rsid w:val="005C3958"/>
    <w:rsid w:val="005D7E36"/>
    <w:rsid w:val="00666DA2"/>
    <w:rsid w:val="00751901"/>
    <w:rsid w:val="007C2EEB"/>
    <w:rsid w:val="007C5E7F"/>
    <w:rsid w:val="00826885"/>
    <w:rsid w:val="00827EB0"/>
    <w:rsid w:val="00835B72"/>
    <w:rsid w:val="00876D27"/>
    <w:rsid w:val="008A02F5"/>
    <w:rsid w:val="009F7E8F"/>
    <w:rsid w:val="00A63005"/>
    <w:rsid w:val="00A90903"/>
    <w:rsid w:val="00AE60F5"/>
    <w:rsid w:val="00B442D8"/>
    <w:rsid w:val="00B96997"/>
    <w:rsid w:val="00C91111"/>
    <w:rsid w:val="00CB77AE"/>
    <w:rsid w:val="00CC54C6"/>
    <w:rsid w:val="00D11F2C"/>
    <w:rsid w:val="00DA3F9E"/>
    <w:rsid w:val="00E032BD"/>
    <w:rsid w:val="00EC33A9"/>
    <w:rsid w:val="00ED0649"/>
    <w:rsid w:val="00F16F46"/>
    <w:rsid w:val="00F20CE2"/>
    <w:rsid w:val="00F75BEB"/>
    <w:rsid w:val="00FF6995"/>
    <w:rsid w:val="0191FBEE"/>
    <w:rsid w:val="03C425BE"/>
    <w:rsid w:val="05B855BD"/>
    <w:rsid w:val="065B8D40"/>
    <w:rsid w:val="06A15BFC"/>
    <w:rsid w:val="06FA8439"/>
    <w:rsid w:val="070CA0A7"/>
    <w:rsid w:val="0797F9E3"/>
    <w:rsid w:val="07EA5938"/>
    <w:rsid w:val="093E6208"/>
    <w:rsid w:val="09F441BA"/>
    <w:rsid w:val="0A4101F2"/>
    <w:rsid w:val="0B1ABC09"/>
    <w:rsid w:val="0BD97C0E"/>
    <w:rsid w:val="0C219A1C"/>
    <w:rsid w:val="0C4E5F77"/>
    <w:rsid w:val="0C72E10F"/>
    <w:rsid w:val="0C74A5AE"/>
    <w:rsid w:val="0C9FF3BE"/>
    <w:rsid w:val="0D88F47F"/>
    <w:rsid w:val="0DD528A5"/>
    <w:rsid w:val="0E2362B9"/>
    <w:rsid w:val="0EC9969F"/>
    <w:rsid w:val="0F212FA1"/>
    <w:rsid w:val="10883E22"/>
    <w:rsid w:val="111315B1"/>
    <w:rsid w:val="1124CEF5"/>
    <w:rsid w:val="1203FE5E"/>
    <w:rsid w:val="1357500D"/>
    <w:rsid w:val="14F3206E"/>
    <w:rsid w:val="16149620"/>
    <w:rsid w:val="16BC0597"/>
    <w:rsid w:val="17E0AC83"/>
    <w:rsid w:val="17E4697B"/>
    <w:rsid w:val="17F9AAF9"/>
    <w:rsid w:val="186C0D74"/>
    <w:rsid w:val="190A4CA3"/>
    <w:rsid w:val="198039DC"/>
    <w:rsid w:val="19E3D695"/>
    <w:rsid w:val="1A026D05"/>
    <w:rsid w:val="1A2C01D6"/>
    <w:rsid w:val="1A2F2068"/>
    <w:rsid w:val="1AEDABF5"/>
    <w:rsid w:val="1BCAF0C9"/>
    <w:rsid w:val="1BFA9B23"/>
    <w:rsid w:val="1CE26EAF"/>
    <w:rsid w:val="1E254CB7"/>
    <w:rsid w:val="1F08DB8A"/>
    <w:rsid w:val="1F67353A"/>
    <w:rsid w:val="1FFF4CC0"/>
    <w:rsid w:val="20071F7A"/>
    <w:rsid w:val="2303E246"/>
    <w:rsid w:val="231FD3C7"/>
    <w:rsid w:val="23D602AE"/>
    <w:rsid w:val="25EF9592"/>
    <w:rsid w:val="26826C1A"/>
    <w:rsid w:val="26E83B0F"/>
    <w:rsid w:val="27528919"/>
    <w:rsid w:val="2821ED97"/>
    <w:rsid w:val="285470FB"/>
    <w:rsid w:val="2886BB62"/>
    <w:rsid w:val="291C18C1"/>
    <w:rsid w:val="293D47A3"/>
    <w:rsid w:val="2A784E4A"/>
    <w:rsid w:val="2AD361E2"/>
    <w:rsid w:val="2BD24E5E"/>
    <w:rsid w:val="2E62ABD7"/>
    <w:rsid w:val="2E9B319A"/>
    <w:rsid w:val="2FBA4305"/>
    <w:rsid w:val="3187D31D"/>
    <w:rsid w:val="319DB0E5"/>
    <w:rsid w:val="31EDF57A"/>
    <w:rsid w:val="33398146"/>
    <w:rsid w:val="3339CF05"/>
    <w:rsid w:val="3463DF81"/>
    <w:rsid w:val="35CF275E"/>
    <w:rsid w:val="360D7EA9"/>
    <w:rsid w:val="371E7F21"/>
    <w:rsid w:val="386BB881"/>
    <w:rsid w:val="3A4643C3"/>
    <w:rsid w:val="3B1C5AEE"/>
    <w:rsid w:val="3BBE89A9"/>
    <w:rsid w:val="3C0B58BF"/>
    <w:rsid w:val="3C40BECA"/>
    <w:rsid w:val="3C4B049D"/>
    <w:rsid w:val="3D212C96"/>
    <w:rsid w:val="3E0D0203"/>
    <w:rsid w:val="3E15DC7B"/>
    <w:rsid w:val="3EBCFCF7"/>
    <w:rsid w:val="3EF6F467"/>
    <w:rsid w:val="3F99505B"/>
    <w:rsid w:val="40221CE3"/>
    <w:rsid w:val="40996E29"/>
    <w:rsid w:val="40E7B269"/>
    <w:rsid w:val="43630FC4"/>
    <w:rsid w:val="439ECAD8"/>
    <w:rsid w:val="43EB69AF"/>
    <w:rsid w:val="45007271"/>
    <w:rsid w:val="4527108B"/>
    <w:rsid w:val="4535D322"/>
    <w:rsid w:val="4595133F"/>
    <w:rsid w:val="46F74C9D"/>
    <w:rsid w:val="483E28D3"/>
    <w:rsid w:val="4BB26341"/>
    <w:rsid w:val="4C7FDBC5"/>
    <w:rsid w:val="4CD6BBE6"/>
    <w:rsid w:val="4E8BB4A4"/>
    <w:rsid w:val="4F2CDB7C"/>
    <w:rsid w:val="510F069E"/>
    <w:rsid w:val="535B8728"/>
    <w:rsid w:val="53EED088"/>
    <w:rsid w:val="543D647B"/>
    <w:rsid w:val="545E8325"/>
    <w:rsid w:val="5555140D"/>
    <w:rsid w:val="5618ED23"/>
    <w:rsid w:val="5683E82B"/>
    <w:rsid w:val="569782E0"/>
    <w:rsid w:val="58DCC44C"/>
    <w:rsid w:val="59549D9D"/>
    <w:rsid w:val="59554A23"/>
    <w:rsid w:val="5A541987"/>
    <w:rsid w:val="5CAEE2CD"/>
    <w:rsid w:val="5D46FD95"/>
    <w:rsid w:val="5F4FE3A4"/>
    <w:rsid w:val="5F74F84C"/>
    <w:rsid w:val="5FC3DF21"/>
    <w:rsid w:val="60701E6D"/>
    <w:rsid w:val="620B3424"/>
    <w:rsid w:val="6247E261"/>
    <w:rsid w:val="6380E4D2"/>
    <w:rsid w:val="64109D2B"/>
    <w:rsid w:val="644FE427"/>
    <w:rsid w:val="64869633"/>
    <w:rsid w:val="64AAE8B5"/>
    <w:rsid w:val="650AC855"/>
    <w:rsid w:val="676E5C8C"/>
    <w:rsid w:val="690A2CED"/>
    <w:rsid w:val="69345A2D"/>
    <w:rsid w:val="6976CA67"/>
    <w:rsid w:val="6A8D4CF7"/>
    <w:rsid w:val="6AA5FD4E"/>
    <w:rsid w:val="6BCFBEB6"/>
    <w:rsid w:val="6BE36B45"/>
    <w:rsid w:val="6C5AF60C"/>
    <w:rsid w:val="6D2D692C"/>
    <w:rsid w:val="6FC5A0E6"/>
    <w:rsid w:val="6FCF8DDC"/>
    <w:rsid w:val="709CAFA7"/>
    <w:rsid w:val="71153ED2"/>
    <w:rsid w:val="72C86ACF"/>
    <w:rsid w:val="73DA9802"/>
    <w:rsid w:val="7409148F"/>
    <w:rsid w:val="75BCAFF6"/>
    <w:rsid w:val="773768E1"/>
    <w:rsid w:val="78337BC7"/>
    <w:rsid w:val="7850111E"/>
    <w:rsid w:val="7902D833"/>
    <w:rsid w:val="792050B7"/>
    <w:rsid w:val="79535ACF"/>
    <w:rsid w:val="7AA2CC0E"/>
    <w:rsid w:val="7ABC2118"/>
    <w:rsid w:val="7C176BAB"/>
    <w:rsid w:val="7D9F3BE5"/>
    <w:rsid w:val="7F546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8AEC300"/>
  <w15:docId w15:val="{07227B36-1893-4DF4-BC7D-BFF079569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rPr>
  </w:style>
  <w:style w:type="paragraph" w:styleId="Heading1">
    <w:name w:val="heading 1"/>
    <w:basedOn w:val="Normal"/>
    <w:next w:val="BodyText"/>
    <w:link w:val="Heading1Char"/>
    <w:uiPriority w:val="9"/>
    <w:qFormat/>
    <w:pPr>
      <w:keepNext/>
      <w:numPr>
        <w:numId w:val="19"/>
      </w:numPr>
      <w:spacing w:after="240"/>
      <w:outlineLvl w:val="0"/>
    </w:pPr>
    <w:rPr>
      <w:kern w:val="28"/>
      <w:u w:val="single"/>
    </w:rPr>
  </w:style>
  <w:style w:type="paragraph" w:styleId="Heading2">
    <w:name w:val="heading 2"/>
    <w:basedOn w:val="Normal"/>
    <w:next w:val="BodyText"/>
    <w:link w:val="Heading2Char"/>
    <w:uiPriority w:val="9"/>
    <w:qFormat/>
    <w:pPr>
      <w:keepNext/>
      <w:numPr>
        <w:ilvl w:val="1"/>
        <w:numId w:val="19"/>
      </w:numPr>
      <w:spacing w:after="240"/>
      <w:outlineLvl w:val="1"/>
    </w:pPr>
    <w:rPr>
      <w:i/>
    </w:rPr>
  </w:style>
  <w:style w:type="paragraph" w:styleId="Heading3">
    <w:name w:val="heading 3"/>
    <w:basedOn w:val="Normal"/>
    <w:next w:val="BodyText"/>
    <w:link w:val="Heading3Char"/>
    <w:uiPriority w:val="9"/>
    <w:qFormat/>
    <w:pPr>
      <w:numPr>
        <w:ilvl w:val="2"/>
        <w:numId w:val="19"/>
      </w:numPr>
      <w:spacing w:after="240"/>
      <w:outlineLvl w:val="2"/>
    </w:pPr>
  </w:style>
  <w:style w:type="paragraph" w:styleId="Heading4">
    <w:name w:val="heading 4"/>
    <w:basedOn w:val="Normal"/>
    <w:next w:val="BodyText"/>
    <w:link w:val="Heading4Char"/>
    <w:uiPriority w:val="9"/>
    <w:qFormat/>
    <w:pPr>
      <w:numPr>
        <w:ilvl w:val="3"/>
        <w:numId w:val="19"/>
      </w:numPr>
      <w:spacing w:after="240"/>
      <w:outlineLvl w:val="3"/>
    </w:pPr>
  </w:style>
  <w:style w:type="paragraph" w:styleId="Heading5">
    <w:name w:val="heading 5"/>
    <w:basedOn w:val="Normal"/>
    <w:next w:val="BodyText"/>
    <w:link w:val="Heading5Char"/>
    <w:uiPriority w:val="9"/>
    <w:qFormat/>
    <w:pPr>
      <w:numPr>
        <w:ilvl w:val="4"/>
        <w:numId w:val="19"/>
      </w:numPr>
      <w:spacing w:after="240"/>
      <w:outlineLvl w:val="4"/>
    </w:pPr>
  </w:style>
  <w:style w:type="paragraph" w:styleId="Heading6">
    <w:name w:val="heading 6"/>
    <w:basedOn w:val="Normal"/>
    <w:next w:val="BodyText"/>
    <w:link w:val="Heading6Char"/>
    <w:uiPriority w:val="9"/>
    <w:qFormat/>
    <w:pPr>
      <w:numPr>
        <w:ilvl w:val="5"/>
        <w:numId w:val="19"/>
      </w:numPr>
      <w:spacing w:after="240"/>
      <w:outlineLvl w:val="5"/>
    </w:pPr>
  </w:style>
  <w:style w:type="paragraph" w:styleId="Heading7">
    <w:name w:val="heading 7"/>
    <w:basedOn w:val="Normal"/>
    <w:next w:val="BodyText"/>
    <w:link w:val="Heading7Char"/>
    <w:uiPriority w:val="9"/>
    <w:qFormat/>
    <w:pPr>
      <w:numPr>
        <w:ilvl w:val="6"/>
        <w:numId w:val="19"/>
      </w:numPr>
      <w:spacing w:after="240"/>
      <w:outlineLvl w:val="6"/>
    </w:pPr>
  </w:style>
  <w:style w:type="paragraph" w:styleId="Heading8">
    <w:name w:val="heading 8"/>
    <w:basedOn w:val="Normal"/>
    <w:next w:val="BodyText"/>
    <w:link w:val="Heading8Char"/>
    <w:uiPriority w:val="9"/>
    <w:qFormat/>
    <w:pPr>
      <w:numPr>
        <w:ilvl w:val="7"/>
        <w:numId w:val="19"/>
      </w:numPr>
      <w:spacing w:after="240"/>
      <w:outlineLvl w:val="7"/>
    </w:pPr>
  </w:style>
  <w:style w:type="paragraph" w:styleId="Heading9">
    <w:name w:val="heading 9"/>
    <w:basedOn w:val="Normal"/>
    <w:next w:val="BodyText"/>
    <w:link w:val="Heading9Char"/>
    <w:uiPriority w:val="9"/>
    <w:qFormat/>
    <w:pPr>
      <w:numPr>
        <w:ilvl w:val="8"/>
        <w:numId w:val="19"/>
      </w:numPr>
      <w:spacing w:after="240"/>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kern w:val="28"/>
      <w:sz w:val="24"/>
      <w:u w:val="single"/>
    </w:rPr>
  </w:style>
  <w:style w:type="character" w:styleId="Heading2Char" w:customStyle="1">
    <w:name w:val="Heading 2 Char"/>
    <w:basedOn w:val="DefaultParagraphFont"/>
    <w:link w:val="Heading2"/>
    <w:uiPriority w:val="9"/>
    <w:rPr>
      <w:i/>
      <w:sz w:val="24"/>
    </w:rPr>
  </w:style>
  <w:style w:type="character" w:styleId="Heading3Char" w:customStyle="1">
    <w:name w:val="Heading 3 Char"/>
    <w:basedOn w:val="DefaultParagraphFont"/>
    <w:link w:val="Heading3"/>
    <w:uiPriority w:val="9"/>
    <w:rPr>
      <w:sz w:val="24"/>
    </w:rPr>
  </w:style>
  <w:style w:type="character" w:styleId="Heading4Char" w:customStyle="1">
    <w:name w:val="Heading 4 Char"/>
    <w:basedOn w:val="DefaultParagraphFont"/>
    <w:link w:val="Heading4"/>
    <w:uiPriority w:val="9"/>
    <w:rPr>
      <w:sz w:val="24"/>
    </w:rPr>
  </w:style>
  <w:style w:type="character" w:styleId="Heading5Char" w:customStyle="1">
    <w:name w:val="Heading 5 Char"/>
    <w:basedOn w:val="DefaultParagraphFont"/>
    <w:link w:val="Heading5"/>
    <w:uiPriority w:val="9"/>
    <w:rPr>
      <w:sz w:val="24"/>
    </w:rPr>
  </w:style>
  <w:style w:type="character" w:styleId="Heading6Char" w:customStyle="1">
    <w:name w:val="Heading 6 Char"/>
    <w:basedOn w:val="DefaultParagraphFont"/>
    <w:link w:val="Heading6"/>
    <w:uiPriority w:val="9"/>
    <w:rPr>
      <w:sz w:val="24"/>
    </w:rPr>
  </w:style>
  <w:style w:type="character" w:styleId="Heading7Char" w:customStyle="1">
    <w:name w:val="Heading 7 Char"/>
    <w:basedOn w:val="DefaultParagraphFont"/>
    <w:link w:val="Heading7"/>
    <w:uiPriority w:val="9"/>
    <w:rPr>
      <w:sz w:val="24"/>
    </w:rPr>
  </w:style>
  <w:style w:type="character" w:styleId="Heading8Char" w:customStyle="1">
    <w:name w:val="Heading 8 Char"/>
    <w:basedOn w:val="DefaultParagraphFont"/>
    <w:link w:val="Heading8"/>
    <w:uiPriority w:val="9"/>
    <w:rPr>
      <w:sz w:val="24"/>
    </w:rPr>
  </w:style>
  <w:style w:type="character" w:styleId="Heading9Char" w:customStyle="1">
    <w:name w:val="Heading 9 Char"/>
    <w:basedOn w:val="DefaultParagraphFont"/>
    <w:link w:val="Heading9"/>
    <w:uiPriority w:val="9"/>
    <w:rPr>
      <w:sz w:val="24"/>
    </w:rPr>
  </w:style>
  <w:style w:type="paragraph" w:styleId="BodyText">
    <w:name w:val="Body Text"/>
    <w:basedOn w:val="Normal"/>
    <w:link w:val="BodyTextChar"/>
    <w:uiPriority w:val="99"/>
    <w:pPr>
      <w:spacing w:after="240"/>
      <w:ind w:firstLine="720"/>
    </w:pPr>
  </w:style>
  <w:style w:type="character" w:styleId="BodyTextChar" w:customStyle="1">
    <w:name w:val="Body Text Char"/>
    <w:basedOn w:val="DefaultParagraphFont"/>
    <w:link w:val="BodyText"/>
    <w:uiPriority w:val="99"/>
    <w:semiHidden/>
    <w:rPr>
      <w:sz w:val="24"/>
    </w:rPr>
  </w:style>
  <w:style w:type="paragraph" w:styleId="Footer">
    <w:name w:val="footer"/>
    <w:basedOn w:val="Normal"/>
    <w:link w:val="FooterChar"/>
    <w:uiPriority w:val="99"/>
    <w:pPr>
      <w:tabs>
        <w:tab w:val="center" w:pos="4320"/>
        <w:tab w:val="right" w:pos="8640"/>
      </w:tabs>
    </w:pPr>
  </w:style>
  <w:style w:type="character" w:styleId="FooterChar" w:customStyle="1">
    <w:name w:val="Footer Char"/>
    <w:basedOn w:val="DefaultParagraphFont"/>
    <w:link w:val="Footer"/>
    <w:uiPriority w:val="99"/>
    <w:rPr>
      <w:sz w:val="24"/>
    </w:rPr>
  </w:style>
  <w:style w:type="paragraph" w:styleId="Header">
    <w:name w:val="header"/>
    <w:basedOn w:val="Normal"/>
    <w:link w:val="HeaderChar"/>
    <w:uiPriority w:val="99"/>
    <w:pPr>
      <w:tabs>
        <w:tab w:val="center" w:pos="4320"/>
        <w:tab w:val="right" w:pos="8640"/>
      </w:tabs>
    </w:pPr>
  </w:style>
  <w:style w:type="character" w:styleId="HeaderChar" w:customStyle="1">
    <w:name w:val="Header Char"/>
    <w:basedOn w:val="DefaultParagraphFont"/>
    <w:link w:val="Header"/>
    <w:uiPriority w:val="99"/>
    <w:semiHidden/>
    <w:rPr>
      <w:sz w:val="24"/>
    </w:rPr>
  </w:style>
  <w:style w:type="paragraph" w:styleId="BlockText">
    <w:name w:val="Block Text"/>
    <w:basedOn w:val="Normal"/>
    <w:uiPriority w:val="99"/>
    <w:pPr>
      <w:spacing w:after="240"/>
      <w:ind w:left="720" w:right="720"/>
    </w:pPr>
  </w:style>
  <w:style w:type="paragraph" w:styleId="BodyTextLeft" w:customStyle="1">
    <w:name w:val="Body Text Left"/>
    <w:basedOn w:val="BodyText"/>
    <w:pPr>
      <w:ind w:firstLine="0"/>
    </w:pPr>
  </w:style>
  <w:style w:type="character" w:styleId="FootnoteReference">
    <w:name w:val="footnote reference"/>
    <w:basedOn w:val="DefaultParagraphFont"/>
    <w:uiPriority w:val="99"/>
    <w:rPr>
      <w:rFonts w:cs="Times New Roman"/>
      <w:vertAlign w:val="superscript"/>
    </w:rPr>
  </w:style>
  <w:style w:type="paragraph" w:styleId="FootnoteText">
    <w:name w:val="footnote text"/>
    <w:basedOn w:val="Normal"/>
    <w:link w:val="FootnoteTextChar"/>
    <w:uiPriority w:val="99"/>
    <w:pPr>
      <w:spacing w:before="60"/>
      <w:ind w:left="216" w:hanging="216"/>
    </w:pPr>
    <w:rPr>
      <w:sz w:val="20"/>
    </w:rPr>
  </w:style>
  <w:style w:type="character" w:styleId="FootnoteTextChar" w:customStyle="1">
    <w:name w:val="Footnote Text Char"/>
    <w:basedOn w:val="DefaultParagraphFont"/>
    <w:link w:val="FootnoteText"/>
    <w:uiPriority w:val="99"/>
    <w:semiHidden/>
  </w:style>
  <w:style w:type="paragraph" w:styleId="HeadingBody1" w:customStyle="1">
    <w:name w:val="HeadingBody 1"/>
    <w:basedOn w:val="Normal"/>
    <w:pPr>
      <w:spacing w:after="240"/>
    </w:pPr>
  </w:style>
  <w:style w:type="paragraph" w:styleId="HeadingBody2" w:customStyle="1">
    <w:name w:val="HeadingBody 2"/>
    <w:basedOn w:val="Normal"/>
    <w:pPr>
      <w:spacing w:after="240"/>
      <w:ind w:firstLine="720"/>
    </w:pPr>
  </w:style>
  <w:style w:type="paragraph" w:styleId="HeadingBody3" w:customStyle="1">
    <w:name w:val="HeadingBody 3"/>
    <w:basedOn w:val="Normal"/>
    <w:pPr>
      <w:spacing w:after="240"/>
      <w:ind w:firstLine="1440"/>
    </w:pPr>
  </w:style>
  <w:style w:type="paragraph" w:styleId="HeadingBody4" w:customStyle="1">
    <w:name w:val="HeadingBody 4"/>
    <w:basedOn w:val="Normal"/>
    <w:pPr>
      <w:spacing w:after="240"/>
      <w:ind w:firstLine="2160"/>
    </w:pPr>
  </w:style>
  <w:style w:type="paragraph" w:styleId="HeadingBody5" w:customStyle="1">
    <w:name w:val="HeadingBody 5"/>
    <w:basedOn w:val="Normal"/>
    <w:pPr>
      <w:spacing w:after="240"/>
      <w:ind w:firstLine="2880"/>
    </w:pPr>
  </w:style>
  <w:style w:type="paragraph" w:styleId="NormalIndent">
    <w:name w:val="Normal Indent"/>
    <w:basedOn w:val="Normal"/>
    <w:uiPriority w:val="99"/>
    <w:pPr>
      <w:ind w:left="720"/>
    </w:pPr>
  </w:style>
  <w:style w:type="character" w:styleId="PageNumber">
    <w:name w:val="page number"/>
    <w:basedOn w:val="DefaultParagraphFont"/>
    <w:uiPriority w:val="99"/>
    <w:rPr>
      <w:rFonts w:cs="Times New Roman"/>
      <w:sz w:val="20"/>
    </w:rPr>
  </w:style>
  <w:style w:type="paragraph" w:styleId="Subtitle">
    <w:name w:val="Subtitle"/>
    <w:basedOn w:val="Normal"/>
    <w:link w:val="SubtitleChar"/>
    <w:uiPriority w:val="11"/>
    <w:qFormat/>
    <w:pPr>
      <w:spacing w:after="240"/>
      <w:jc w:val="center"/>
      <w:outlineLvl w:val="1"/>
    </w:pPr>
    <w:rPr>
      <w:kern w:val="28"/>
      <w:u w:val="single"/>
    </w:rPr>
  </w:style>
  <w:style w:type="character" w:styleId="SubtitleChar" w:customStyle="1">
    <w:name w:val="Subtitle Char"/>
    <w:basedOn w:val="DefaultParagraphFont"/>
    <w:link w:val="Subtitle"/>
    <w:uiPriority w:val="11"/>
    <w:rPr>
      <w:rFonts w:asciiTheme="majorHAnsi" w:hAnsiTheme="majorHAnsi" w:eastAsiaTheme="majorEastAsia" w:cstheme="majorBidi"/>
      <w:sz w:val="24"/>
      <w:szCs w:val="24"/>
    </w:rPr>
  </w:style>
  <w:style w:type="paragraph" w:styleId="Title">
    <w:name w:val="Title"/>
    <w:basedOn w:val="Normal"/>
    <w:link w:val="TitleChar"/>
    <w:uiPriority w:val="10"/>
    <w:qFormat/>
    <w:pPr>
      <w:keepNext/>
      <w:keepLines/>
      <w:spacing w:before="120" w:after="240"/>
      <w:jc w:val="center"/>
      <w:outlineLvl w:val="0"/>
    </w:pPr>
    <w:rPr>
      <w:b/>
      <w:kern w:val="28"/>
    </w:rPr>
  </w:style>
  <w:style w:type="character" w:styleId="TitleChar" w:customStyle="1">
    <w:name w:val="Title Char"/>
    <w:basedOn w:val="DefaultParagraphFont"/>
    <w:link w:val="Title"/>
    <w:uiPriority w:val="10"/>
    <w:rPr>
      <w:rFonts w:asciiTheme="majorHAnsi" w:hAnsiTheme="majorHAnsi" w:eastAsiaTheme="majorEastAsia" w:cstheme="majorBidi"/>
      <w:b/>
      <w:bCs/>
      <w:kern w:val="28"/>
      <w:sz w:val="32"/>
      <w:szCs w:val="32"/>
    </w:rPr>
  </w:style>
  <w:style w:type="paragraph" w:styleId="TOC1">
    <w:name w:val="toc 1"/>
    <w:basedOn w:val="Normal"/>
    <w:next w:val="Normal"/>
    <w:autoRedefine/>
    <w:uiPriority w:val="39"/>
    <w:pPr>
      <w:tabs>
        <w:tab w:val="left" w:pos="720"/>
        <w:tab w:val="right" w:leader="dot" w:pos="9350"/>
      </w:tabs>
      <w:spacing w:after="120"/>
      <w:ind w:left="720" w:hanging="720"/>
    </w:pPr>
    <w:rPr>
      <w:noProof/>
    </w:rPr>
  </w:style>
  <w:style w:type="paragraph" w:styleId="TOC2">
    <w:name w:val="toc 2"/>
    <w:basedOn w:val="Normal"/>
    <w:next w:val="Normal"/>
    <w:autoRedefine/>
    <w:uiPriority w:val="39"/>
    <w:pPr>
      <w:tabs>
        <w:tab w:val="right" w:leader="dot" w:pos="9350"/>
      </w:tabs>
      <w:spacing w:after="120"/>
      <w:ind w:left="1440" w:hanging="720"/>
    </w:pPr>
    <w:rPr>
      <w:noProof/>
    </w:rPr>
  </w:style>
  <w:style w:type="paragraph" w:styleId="TOC3">
    <w:name w:val="toc 3"/>
    <w:basedOn w:val="Normal"/>
    <w:next w:val="Normal"/>
    <w:autoRedefine/>
    <w:uiPriority w:val="39"/>
    <w:semiHidden/>
    <w:pPr>
      <w:tabs>
        <w:tab w:val="right" w:leader="dot" w:pos="9350"/>
      </w:tabs>
      <w:ind w:left="1080" w:hanging="360"/>
    </w:pPr>
    <w:rPr>
      <w:noProof/>
    </w:rPr>
  </w:style>
  <w:style w:type="paragraph" w:styleId="TOC4">
    <w:name w:val="toc 4"/>
    <w:basedOn w:val="Normal"/>
    <w:next w:val="Normal"/>
    <w:autoRedefine/>
    <w:uiPriority w:val="39"/>
    <w:semiHidden/>
    <w:pPr>
      <w:tabs>
        <w:tab w:val="right" w:leader="dot" w:pos="9350"/>
      </w:tabs>
      <w:ind w:left="1440" w:hanging="360"/>
    </w:pPr>
    <w:rPr>
      <w:noProof/>
    </w:rPr>
  </w:style>
  <w:style w:type="paragraph" w:styleId="TOC5">
    <w:name w:val="toc 5"/>
    <w:basedOn w:val="Normal"/>
    <w:next w:val="Normal"/>
    <w:autoRedefine/>
    <w:uiPriority w:val="39"/>
    <w:semiHidden/>
    <w:pPr>
      <w:tabs>
        <w:tab w:val="right" w:leader="dot" w:pos="9350"/>
      </w:tabs>
      <w:ind w:left="1800" w:hanging="360"/>
    </w:pPr>
    <w:rPr>
      <w:noProof/>
    </w:rPr>
  </w:style>
  <w:style w:type="paragraph" w:styleId="TOC6">
    <w:name w:val="toc 6"/>
    <w:basedOn w:val="Normal"/>
    <w:next w:val="Normal"/>
    <w:autoRedefine/>
    <w:uiPriority w:val="39"/>
    <w:semiHidden/>
    <w:pPr>
      <w:tabs>
        <w:tab w:val="right" w:leader="dot" w:pos="9350"/>
      </w:tabs>
      <w:ind w:left="2160" w:hanging="360"/>
    </w:pPr>
    <w:rPr>
      <w:noProof/>
    </w:rPr>
  </w:style>
  <w:style w:type="paragraph" w:styleId="TOC7">
    <w:name w:val="toc 7"/>
    <w:basedOn w:val="Normal"/>
    <w:next w:val="Normal"/>
    <w:autoRedefine/>
    <w:uiPriority w:val="39"/>
    <w:semiHidden/>
    <w:pPr>
      <w:tabs>
        <w:tab w:val="right" w:leader="dot" w:pos="9350"/>
      </w:tabs>
      <w:ind w:left="2520" w:hanging="360"/>
    </w:pPr>
    <w:rPr>
      <w:noProof/>
    </w:rPr>
  </w:style>
  <w:style w:type="paragraph" w:styleId="TOC8">
    <w:name w:val="toc 8"/>
    <w:basedOn w:val="Normal"/>
    <w:next w:val="Normal"/>
    <w:autoRedefine/>
    <w:uiPriority w:val="39"/>
    <w:semiHidden/>
    <w:pPr>
      <w:tabs>
        <w:tab w:val="right" w:leader="dot" w:pos="9350"/>
      </w:tabs>
      <w:ind w:left="2880" w:hanging="360"/>
    </w:pPr>
    <w:rPr>
      <w:noProof/>
    </w:rPr>
  </w:style>
  <w:style w:type="paragraph" w:styleId="TOC9">
    <w:name w:val="toc 9"/>
    <w:basedOn w:val="Normal"/>
    <w:next w:val="Normal"/>
    <w:autoRedefine/>
    <w:uiPriority w:val="39"/>
    <w:semiHidden/>
    <w:pPr>
      <w:tabs>
        <w:tab w:val="right" w:leader="dot" w:pos="9350"/>
      </w:tabs>
      <w:ind w:left="3240" w:hanging="360"/>
    </w:pPr>
    <w:rPr>
      <w:noProof/>
    </w:rPr>
  </w:style>
  <w:style w:type="paragraph" w:styleId="Signature">
    <w:name w:val="Signature"/>
    <w:basedOn w:val="Normal"/>
    <w:link w:val="SignatureChar"/>
    <w:uiPriority w:val="99"/>
  </w:style>
  <w:style w:type="character" w:styleId="SignatureChar" w:customStyle="1">
    <w:name w:val="Signature Char"/>
    <w:basedOn w:val="DefaultParagraphFont"/>
    <w:link w:val="Signature"/>
    <w:uiPriority w:val="99"/>
    <w:semiHidden/>
    <w:rPr>
      <w:sz w:val="24"/>
    </w:rPr>
  </w:style>
  <w:style w:type="paragraph" w:styleId="BodyText2">
    <w:name w:val="Body Text 2"/>
    <w:basedOn w:val="Normal"/>
    <w:link w:val="BodyText2Char"/>
    <w:uiPriority w:val="99"/>
    <w:semiHidden/>
    <w:pPr>
      <w:spacing w:after="120" w:line="480" w:lineRule="auto"/>
    </w:pPr>
  </w:style>
  <w:style w:type="character" w:styleId="BodyText2Char" w:customStyle="1">
    <w:name w:val="Body Text 2 Char"/>
    <w:basedOn w:val="DefaultParagraphFont"/>
    <w:link w:val="BodyText2"/>
    <w:uiPriority w:val="99"/>
    <w:semiHidden/>
    <w:rPr>
      <w:sz w:val="24"/>
    </w:rPr>
  </w:style>
  <w:style w:type="paragraph" w:styleId="BodyText3">
    <w:name w:val="Body Text 3"/>
    <w:basedOn w:val="Normal"/>
    <w:link w:val="BodyText3Char"/>
    <w:uiPriority w:val="99"/>
    <w:semiHidden/>
    <w:pPr>
      <w:spacing w:after="120"/>
    </w:pPr>
    <w:rPr>
      <w:sz w:val="16"/>
      <w:szCs w:val="16"/>
    </w:rPr>
  </w:style>
  <w:style w:type="character" w:styleId="BodyText3Char" w:customStyle="1">
    <w:name w:val="Body Text 3 Char"/>
    <w:basedOn w:val="DefaultParagraphFont"/>
    <w:link w:val="BodyText3"/>
    <w:uiPriority w:val="99"/>
    <w:semiHidden/>
    <w:rPr>
      <w:sz w:val="16"/>
      <w:szCs w:val="16"/>
    </w:rPr>
  </w:style>
  <w:style w:type="paragraph" w:styleId="BodyTextIndent">
    <w:name w:val="Body Text Indent"/>
    <w:basedOn w:val="Normal"/>
    <w:link w:val="BodyTextIndentChar"/>
    <w:uiPriority w:val="99"/>
    <w:pPr>
      <w:spacing w:after="120"/>
      <w:ind w:left="360"/>
    </w:pPr>
  </w:style>
  <w:style w:type="character" w:styleId="BodyTextIndentChar" w:customStyle="1">
    <w:name w:val="Body Text Indent Char"/>
    <w:basedOn w:val="DefaultParagraphFont"/>
    <w:link w:val="BodyTextIndent"/>
    <w:uiPriority w:val="99"/>
    <w:semiHidden/>
    <w:rPr>
      <w:sz w:val="24"/>
    </w:rPr>
  </w:style>
  <w:style w:type="paragraph" w:styleId="BodyTextFirstIndent2">
    <w:name w:val="Body Text First Indent 2"/>
    <w:basedOn w:val="BodyTextIndent"/>
    <w:link w:val="BodyTextFirstIndent2Char"/>
    <w:uiPriority w:val="99"/>
    <w:semiHidden/>
    <w:pPr>
      <w:ind w:firstLine="210"/>
    </w:pPr>
  </w:style>
  <w:style w:type="character" w:styleId="BodyTextFirstIndent2Char" w:customStyle="1">
    <w:name w:val="Body Text First Indent 2 Char"/>
    <w:basedOn w:val="BodyTextIndentChar"/>
    <w:link w:val="BodyTextFirstIndent2"/>
    <w:uiPriority w:val="99"/>
    <w:semiHidden/>
    <w:rPr>
      <w:sz w:val="24"/>
    </w:rPr>
  </w:style>
  <w:style w:type="paragraph" w:styleId="BodyTextIndent2">
    <w:name w:val="Body Text Indent 2"/>
    <w:basedOn w:val="Normal"/>
    <w:link w:val="BodyTextIndent2Char"/>
    <w:uiPriority w:val="99"/>
    <w:semiHidden/>
    <w:pPr>
      <w:spacing w:after="120" w:line="480" w:lineRule="auto"/>
      <w:ind w:left="360"/>
    </w:pPr>
  </w:style>
  <w:style w:type="character" w:styleId="BodyTextIndent2Char" w:customStyle="1">
    <w:name w:val="Body Text Indent 2 Char"/>
    <w:basedOn w:val="DefaultParagraphFont"/>
    <w:link w:val="BodyTextIndent2"/>
    <w:uiPriority w:val="99"/>
    <w:semiHidden/>
    <w:rPr>
      <w:sz w:val="24"/>
    </w:rPr>
  </w:style>
  <w:style w:type="paragraph" w:styleId="BodyTextIndent3">
    <w:name w:val="Body Text Indent 3"/>
    <w:basedOn w:val="Normal"/>
    <w:link w:val="BodyTextIndent3Char"/>
    <w:uiPriority w:val="99"/>
    <w:semiHidden/>
    <w:pPr>
      <w:spacing w:after="120"/>
      <w:ind w:left="360"/>
    </w:pPr>
    <w:rPr>
      <w:sz w:val="16"/>
      <w:szCs w:val="16"/>
    </w:rPr>
  </w:style>
  <w:style w:type="character" w:styleId="BodyTextIndent3Char" w:customStyle="1">
    <w:name w:val="Body Text Indent 3 Char"/>
    <w:basedOn w:val="DefaultParagraphFont"/>
    <w:link w:val="BodyTextIndent3"/>
    <w:uiPriority w:val="99"/>
    <w:semiHidden/>
    <w:rPr>
      <w:sz w:val="16"/>
      <w:szCs w:val="16"/>
    </w:rPr>
  </w:style>
  <w:style w:type="character" w:styleId="HTMLAcronym">
    <w:name w:val="HTML Acronym"/>
    <w:basedOn w:val="DefaultParagraphFont"/>
    <w:uiPriority w:val="99"/>
    <w:semiHidden/>
    <w:rPr>
      <w:rFonts w:cs="Times New Roman"/>
    </w:rPr>
  </w:style>
  <w:style w:type="paragraph" w:styleId="HTMLAddress">
    <w:name w:val="HTML Address"/>
    <w:basedOn w:val="Normal"/>
    <w:link w:val="HTMLAddressChar"/>
    <w:uiPriority w:val="99"/>
    <w:semiHidden/>
    <w:rPr>
      <w:i/>
      <w:iCs/>
    </w:rPr>
  </w:style>
  <w:style w:type="character" w:styleId="HTMLAddressChar" w:customStyle="1">
    <w:name w:val="HTML Address Char"/>
    <w:basedOn w:val="DefaultParagraphFont"/>
    <w:link w:val="HTMLAddress"/>
    <w:uiPriority w:val="99"/>
    <w:semiHidden/>
    <w:rPr>
      <w:i/>
      <w:iCs/>
      <w:sz w:val="24"/>
    </w:rPr>
  </w:style>
  <w:style w:type="character" w:styleId="HTMLCite">
    <w:name w:val="HTML Cite"/>
    <w:basedOn w:val="DefaultParagraphFont"/>
    <w:uiPriority w:val="99"/>
    <w:semiHidden/>
    <w:rPr>
      <w:rFonts w:cs="Times New Roman"/>
      <w:i/>
      <w:iCs/>
    </w:rPr>
  </w:style>
  <w:style w:type="character" w:styleId="HTMLCode">
    <w:name w:val="HTML Code"/>
    <w:basedOn w:val="DefaultParagraphFont"/>
    <w:uiPriority w:val="99"/>
    <w:semiHidden/>
    <w:rPr>
      <w:rFonts w:ascii="Courier New" w:hAnsi="Courier New" w:cs="Courier New"/>
      <w:sz w:val="20"/>
      <w:szCs w:val="20"/>
    </w:rPr>
  </w:style>
  <w:style w:type="character" w:styleId="HTMLDefinition">
    <w:name w:val="HTML Definition"/>
    <w:basedOn w:val="DefaultParagraphFont"/>
    <w:uiPriority w:val="99"/>
    <w:semiHidden/>
    <w:rPr>
      <w:rFonts w:cs="Times New Roman"/>
      <w:i/>
      <w:iCs/>
    </w:rPr>
  </w:style>
  <w:style w:type="character" w:styleId="HTMLKeyboard">
    <w:name w:val="HTML Keyboard"/>
    <w:basedOn w:val="DefaultParagraphFont"/>
    <w:uiPriority w:val="99"/>
    <w:semiHidden/>
    <w:rPr>
      <w:rFonts w:ascii="Courier New" w:hAnsi="Courier New" w:cs="Courier New"/>
      <w:sz w:val="20"/>
      <w:szCs w:val="20"/>
    </w:rPr>
  </w:style>
  <w:style w:type="paragraph" w:styleId="HTMLPreformatted">
    <w:name w:val="HTML Preformatted"/>
    <w:basedOn w:val="Normal"/>
    <w:link w:val="HTMLPreformattedChar"/>
    <w:uiPriority w:val="99"/>
    <w:semiHidden/>
    <w:rPr>
      <w:rFonts w:ascii="Courier New" w:hAnsi="Courier New" w:cs="Courier New"/>
      <w:sz w:val="20"/>
    </w:rPr>
  </w:style>
  <w:style w:type="character" w:styleId="HTMLPreformattedChar" w:customStyle="1">
    <w:name w:val="HTML Preformatted Char"/>
    <w:basedOn w:val="DefaultParagraphFont"/>
    <w:link w:val="HTMLPreformatted"/>
    <w:uiPriority w:val="99"/>
    <w:semiHidden/>
    <w:rPr>
      <w:rFonts w:ascii="Courier New" w:hAnsi="Courier New" w:cs="Courier New"/>
    </w:rPr>
  </w:style>
  <w:style w:type="character" w:styleId="HTMLTypewriter">
    <w:name w:val="HTML Typewriter"/>
    <w:basedOn w:val="DefaultParagraphFont"/>
    <w:uiPriority w:val="99"/>
    <w:semiHidden/>
    <w:rPr>
      <w:rFonts w:ascii="Courier New" w:hAnsi="Courier New" w:cs="Courier New"/>
      <w:sz w:val="20"/>
      <w:szCs w:val="20"/>
    </w:rPr>
  </w:style>
  <w:style w:type="character" w:styleId="HTMLVariable">
    <w:name w:val="HTML Variable"/>
    <w:basedOn w:val="DefaultParagraphFont"/>
    <w:uiPriority w:val="99"/>
    <w:semiHidden/>
    <w:rPr>
      <w:rFonts w:cs="Times New Roman"/>
      <w:i/>
      <w:iCs/>
    </w:rPr>
  </w:style>
  <w:style w:type="character" w:styleId="Hyperlink">
    <w:name w:val="Hyperlink"/>
    <w:basedOn w:val="DefaultParagraphFont"/>
    <w:uiPriority w:val="99"/>
    <w:rPr>
      <w:rFonts w:cs="Times New Roman"/>
      <w:color w:val="0000FF"/>
      <w:u w:val="single"/>
    </w:rPr>
  </w:style>
  <w:style w:type="table" w:styleId="Table3Deffects1">
    <w:name w:val="Table 3D effects 1"/>
    <w:basedOn w:val="TableNormal"/>
    <w:uiPriority w:val="99"/>
    <w:semiHidden/>
    <w:tblPr/>
    <w:tcPr>
      <w:shd w:val="solid" w:color="C0C0C0" w:fill="FFFFFF"/>
    </w:tcPr>
    <w:tblStylePr w:type="firstRow">
      <w:rPr>
        <w:rFonts w:cs="Times New Roman"/>
        <w:b/>
        <w:bCs/>
        <w:color w:val="800080"/>
      </w:rPr>
      <w:tblPr/>
      <w:tcPr>
        <w:tcBorders>
          <w:bottom w:val="single" w:color="808080" w:sz="6" w:space="0"/>
          <w:tl2br w:val="none" w:color="auto" w:sz="0" w:space="0"/>
          <w:tr2bl w:val="none" w:color="auto" w:sz="0" w:space="0"/>
        </w:tcBorders>
      </w:tcPr>
    </w:tblStylePr>
    <w:tblStylePr w:type="lastRow">
      <w:rPr>
        <w:rFonts w:cs="Times New Roman"/>
      </w:rPr>
      <w:tblPr/>
      <w:tcPr>
        <w:tcBorders>
          <w:top w:val="single" w:color="FFFFFF" w:sz="6" w:space="0"/>
          <w:tl2br w:val="none" w:color="auto" w:sz="0" w:space="0"/>
          <w:tr2bl w:val="none" w:color="auto" w:sz="0" w:space="0"/>
        </w:tcBorders>
      </w:tcPr>
    </w:tblStylePr>
    <w:tblStylePr w:type="firstCol">
      <w:rPr>
        <w:rFonts w:cs="Times New Roman"/>
        <w:b/>
        <w:bCs/>
      </w:rPr>
      <w:tblPr/>
      <w:tcPr>
        <w:tcBorders>
          <w:right w:val="single" w:color="808080" w:sz="6" w:space="0"/>
          <w:tl2br w:val="none" w:color="auto" w:sz="0" w:space="0"/>
          <w:tr2bl w:val="none" w:color="auto" w:sz="0" w:space="0"/>
        </w:tcBorders>
      </w:tcPr>
    </w:tblStylePr>
    <w:tblStylePr w:type="lastCol">
      <w:rPr>
        <w:rFonts w:cs="Times New Roman"/>
      </w:rPr>
      <w:tblPr/>
      <w:tcPr>
        <w:tcBorders>
          <w:left w:val="single" w:color="FFFFFF" w:sz="6" w:space="0"/>
          <w:tl2br w:val="none" w:color="auto" w:sz="0" w:space="0"/>
          <w:tr2bl w:val="none" w:color="auto" w:sz="0" w:space="0"/>
        </w:tcBorders>
      </w:tcPr>
    </w:tblStylePr>
    <w:tblStylePr w:type="neCell">
      <w:rPr>
        <w:rFonts w:cs="Times New Roman"/>
      </w:rPr>
      <w:tblPr/>
      <w:tcPr>
        <w:tcBorders>
          <w:left w:val="none" w:color="auto" w:sz="0" w:space="0"/>
          <w:bottom w:val="none" w:color="auto" w:sz="0" w:space="0"/>
          <w:tl2br w:val="none" w:color="auto" w:sz="0" w:space="0"/>
          <w:tr2bl w:val="none" w:color="auto" w:sz="0" w:space="0"/>
        </w:tcBorders>
      </w:tcPr>
    </w:tblStylePr>
    <w:tblStylePr w:type="nwCell">
      <w:rPr>
        <w:rFonts w:cs="Times New Roman"/>
      </w:rPr>
      <w:tblPr/>
      <w:tcPr>
        <w:tcBorders>
          <w:bottom w:val="none" w:color="auto" w:sz="0" w:space="0"/>
          <w:right w:val="none" w:color="auto" w:sz="0" w:space="0"/>
          <w:tl2br w:val="none" w:color="auto" w:sz="0" w:space="0"/>
          <w:tr2bl w:val="none" w:color="auto" w:sz="0" w:space="0"/>
        </w:tcBorders>
      </w:tcPr>
    </w:tblStylePr>
    <w:tblStylePr w:type="seCell">
      <w:rPr>
        <w:rFonts w:cs="Times New Roman"/>
      </w:rPr>
      <w:tblPr/>
      <w:tcPr>
        <w:tcBorders>
          <w:top w:val="none" w:color="auto" w:sz="0" w:space="0"/>
          <w:left w:val="none" w:color="auto" w:sz="0" w:space="0"/>
          <w:tl2br w:val="none" w:color="auto" w:sz="0" w:space="0"/>
          <w:tr2bl w:val="none" w:color="auto" w:sz="0" w:space="0"/>
        </w:tcBorders>
      </w:tcPr>
    </w:tblStylePr>
    <w:tblStylePr w:type="swCell">
      <w:rPr>
        <w:rFonts w:cs="Times New Roman"/>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tblPr>
      <w:tblStyleRowBandSize w:val="1"/>
    </w:tblPr>
    <w:tcPr>
      <w:shd w:val="solid" w:color="C0C0C0" w:fill="FFFFFF"/>
    </w:tcPr>
    <w:tblStylePr w:type="firstRow">
      <w:rPr>
        <w:rFonts w:cs="Times New Roman"/>
        <w:b/>
        <w:bCs/>
      </w:rPr>
      <w:tblPr/>
      <w:tcPr>
        <w:tcBorders>
          <w:tl2br w:val="none" w:color="auto" w:sz="0" w:space="0"/>
          <w:tr2bl w:val="none" w:color="auto" w:sz="0" w:space="0"/>
        </w:tcBorders>
      </w:tcPr>
    </w:tblStylePr>
    <w:tblStylePr w:type="firstCol">
      <w:rPr>
        <w:rFonts w:cs="Times New Roman"/>
      </w:rPr>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rPr>
        <w:rFonts w:cs="Times New Roman"/>
      </w:rPr>
      <w:tblPr/>
      <w:tcPr>
        <w:tcBorders>
          <w:right w:val="single" w:color="FFFFFF" w:sz="6" w:space="0"/>
          <w:tl2br w:val="none" w:color="auto" w:sz="0" w:space="0"/>
          <w:tr2bl w:val="none" w:color="auto" w:sz="0" w:space="0"/>
        </w:tcBorders>
      </w:tcPr>
    </w:tblStylePr>
    <w:tblStylePr w:type="band1Horz">
      <w:rPr>
        <w:rFonts w:cs="Times New Roman"/>
      </w:rPr>
      <w:tblPr/>
      <w:tcPr>
        <w:tcBorders>
          <w:top w:val="single" w:color="808080" w:sz="6" w:space="0"/>
          <w:bottom w:val="single" w:color="FFFFFF" w:sz="6" w:space="0"/>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tblPr>
      <w:tblStyleRowBandSize w:val="1"/>
      <w:tblStyleColBandSize w:val="1"/>
    </w:tblPr>
    <w:tblStylePr w:type="firstRow">
      <w:rPr>
        <w:rFonts w:cs="Times New Roman"/>
        <w:b/>
        <w:bCs/>
      </w:rPr>
      <w:tblPr/>
      <w:tcPr>
        <w:tcBorders>
          <w:tl2br w:val="none" w:color="auto" w:sz="0" w:space="0"/>
          <w:tr2bl w:val="none" w:color="auto" w:sz="0" w:space="0"/>
        </w:tcBorders>
      </w:tcPr>
    </w:tblStylePr>
    <w:tblStylePr w:type="firstCol">
      <w:rPr>
        <w:rFonts w:cs="Times New Roman"/>
      </w:rPr>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rPr>
        <w:rFonts w:cs="Times New Roman"/>
      </w:rPr>
      <w:tblPr/>
      <w:tcPr>
        <w:tcBorders>
          <w:right w:val="single" w:color="FFFFFF" w:sz="6" w:space="0"/>
          <w:tl2br w:val="none" w:color="auto" w:sz="0" w:space="0"/>
          <w:tr2bl w:val="none" w:color="auto" w:sz="0" w:space="0"/>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color="808080" w:sz="6" w:space="0"/>
          <w:bottom w:val="single" w:color="FFFFFF" w:sz="6" w:space="0"/>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table" w:styleId="TableClassic1">
    <w:name w:val="Table Classic 1"/>
    <w:basedOn w:val="TableNormal"/>
    <w:uiPriority w:val="99"/>
    <w:semiHidden/>
    <w:tblPr>
      <w:tblBorders>
        <w:top w:val="single" w:color="000000" w:sz="12" w:space="0"/>
        <w:bottom w:val="single" w:color="000000" w:sz="12" w:space="0"/>
      </w:tblBorders>
    </w:tblPr>
    <w:tblStylePr w:type="firstRow">
      <w:rPr>
        <w:rFonts w:cs="Times New Roman"/>
        <w:i/>
        <w:iCs/>
      </w:rPr>
      <w:tblPr/>
      <w:tcPr>
        <w:tcBorders>
          <w:bottom w:val="single" w:color="000000" w:sz="6" w:space="0"/>
          <w:tl2br w:val="none" w:color="auto" w:sz="0" w:space="0"/>
          <w:tr2bl w:val="none" w:color="auto" w:sz="0" w:space="0"/>
        </w:tcBorders>
      </w:tcPr>
    </w:tblStylePr>
    <w:tblStylePr w:type="lastRow">
      <w:rPr>
        <w:rFonts w:cs="Times New Roman"/>
        <w:color w:val="auto"/>
      </w:rPr>
      <w:tblPr/>
      <w:tcPr>
        <w:tcBorders>
          <w:top w:val="single" w:color="000000" w:sz="6" w:space="0"/>
          <w:tl2br w:val="none" w:color="auto" w:sz="0" w:space="0"/>
          <w:tr2bl w:val="none" w:color="auto" w:sz="0" w:space="0"/>
        </w:tcBorders>
      </w:tcPr>
    </w:tblStylePr>
    <w:tblStylePr w:type="firstCol">
      <w:rPr>
        <w:rFonts w:cs="Times New Roman"/>
      </w:rPr>
      <w:tblPr/>
      <w:tcPr>
        <w:tcBorders>
          <w:right w:val="single" w:color="000000" w:sz="6" w:space="0"/>
          <w:tl2br w:val="none" w:color="auto" w:sz="0" w:space="0"/>
          <w:tr2bl w:val="none" w:color="auto" w:sz="0" w:space="0"/>
        </w:tcBorders>
      </w:tcPr>
    </w:tblStylePr>
    <w:tblStylePr w:type="neCell">
      <w:rPr>
        <w:rFonts w:cs="Times New Roman"/>
        <w:b/>
        <w:bCs/>
        <w:i w:val="0"/>
        <w:iCs w:val="0"/>
      </w:rPr>
      <w:tblPr/>
      <w:tcPr>
        <w:tcBorders>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table" w:styleId="TableClassic2">
    <w:name w:val="Table Classic 2"/>
    <w:basedOn w:val="TableNormal"/>
    <w:uiPriority w:val="99"/>
    <w:semiHidden/>
    <w:tblPr>
      <w:tblBorders>
        <w:top w:val="single" w:color="000000" w:sz="12" w:space="0"/>
        <w:bottom w:val="single" w:color="000000" w:sz="12" w:space="0"/>
      </w:tblBorders>
    </w:tblPr>
    <w:tblStylePr w:type="firstRow">
      <w:rPr>
        <w:rFonts w:cs="Times New Roman"/>
        <w:color w:val="FFFFFF"/>
      </w:rPr>
      <w:tblPr/>
      <w:tcPr>
        <w:tcBorders>
          <w:bottom w:val="single" w:color="000000" w:sz="6" w:space="0"/>
          <w:tl2br w:val="none" w:color="auto" w:sz="0" w:space="0"/>
          <w:tr2bl w:val="none" w:color="auto" w:sz="0" w:space="0"/>
        </w:tcBorders>
        <w:shd w:val="solid" w:color="800080" w:fill="FFFFFF"/>
      </w:tcPr>
    </w:tblStylePr>
    <w:tblStylePr w:type="lastRow">
      <w:rPr>
        <w:rFonts w:cs="Times New Roman"/>
      </w:rPr>
      <w:tblPr/>
      <w:tcPr>
        <w:tcBorders>
          <w:top w:val="single" w:color="000000" w:sz="6" w:space="0"/>
          <w:tl2br w:val="none" w:color="auto" w:sz="0" w:space="0"/>
          <w:tr2bl w:val="none" w:color="auto" w:sz="0" w:space="0"/>
        </w:tcBorders>
      </w:tcPr>
    </w:tblStylePr>
    <w:tblStylePr w:type="firstCol">
      <w:rPr>
        <w:rFonts w:cs="Times New Roman"/>
        <w:b/>
        <w:bCs/>
      </w:rPr>
      <w:tblPr/>
      <w:tcPr>
        <w:tcBorders>
          <w:tl2br w:val="none" w:color="auto" w:sz="0" w:space="0"/>
          <w:tr2bl w:val="none" w:color="auto" w:sz="0" w:space="0"/>
        </w:tcBorders>
        <w:shd w:val="solid" w:color="C0C0C0" w:fill="FFFFFF"/>
      </w:tcPr>
    </w:tblStylePr>
    <w:tblStylePr w:type="neCell">
      <w:rPr>
        <w:rFonts w:cs="Times New Roman"/>
        <w:b/>
        <w:bCs/>
      </w:rPr>
      <w:tblPr/>
      <w:tcPr>
        <w:tcBorders>
          <w:tl2br w:val="none" w:color="auto" w:sz="0" w:space="0"/>
          <w:tr2bl w:val="none" w:color="auto" w:sz="0" w:space="0"/>
        </w:tcBorders>
      </w:tcPr>
    </w:tblStylePr>
    <w:tblStylePr w:type="nwCell">
      <w:rPr>
        <w:rFonts w:cs="Times New Roman"/>
      </w:rPr>
      <w:tblPr/>
      <w:tcPr>
        <w:tcBorders>
          <w:tl2br w:val="none" w:color="auto" w:sz="0" w:space="0"/>
          <w:tr2bl w:val="none" w:color="auto" w:sz="0" w:space="0"/>
        </w:tcBorders>
        <w:shd w:val="solid" w:color="800080" w:fill="FFFFFF"/>
      </w:tcPr>
    </w:tblStylePr>
    <w:tblStylePr w:type="swCell">
      <w:rPr>
        <w:rFonts w:cs="Times New Roman"/>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rFonts w:cs="Times New Roman"/>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rFonts w:cs="Times New Roman"/>
        <w:color w:val="000080"/>
      </w:rPr>
      <w:tblPr/>
      <w:tcPr>
        <w:tcBorders>
          <w:top w:val="single" w:color="000000" w:sz="12" w:space="0"/>
          <w:tl2br w:val="none" w:color="auto" w:sz="0" w:space="0"/>
          <w:tr2bl w:val="none" w:color="auto" w:sz="0" w:space="0"/>
        </w:tcBorders>
        <w:shd w:val="solid" w:color="FFFFFF" w:fill="FFFFFF"/>
      </w:tcPr>
    </w:tblStylePr>
    <w:tblStylePr w:type="firstCol">
      <w:rPr>
        <w:rFonts w:cs="Times New Roman"/>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tblPr>
      <w:tblBorders>
        <w:top w:val="single" w:color="000000" w:sz="12" w:space="0"/>
        <w:left w:val="single" w:color="000000" w:sz="6" w:space="0"/>
        <w:bottom w:val="single" w:color="000000" w:sz="12" w:space="0"/>
        <w:right w:val="single" w:color="000000" w:sz="6" w:space="0"/>
      </w:tblBorders>
    </w:tblPr>
    <w:tblStylePr w:type="firstRow">
      <w:rPr>
        <w:rFonts w:cs="Times New Roman"/>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rFonts w:cs="Times New Roman"/>
        <w:color w:val="000080"/>
      </w:rPr>
      <w:tblPr/>
      <w:tcPr>
        <w:tcBorders>
          <w:bottom w:val="single" w:color="000000" w:sz="6" w:space="0"/>
          <w:tl2br w:val="none" w:color="auto" w:sz="0" w:space="0"/>
          <w:tr2bl w:val="none" w:color="auto" w:sz="0" w:space="0"/>
        </w:tcBorders>
        <w:shd w:val="pct50" w:color="000000" w:fill="FFFFFF"/>
      </w:tcPr>
    </w:tblStylePr>
    <w:tblStylePr w:type="firstCol">
      <w:rPr>
        <w:rFonts w:cs="Times New Roman"/>
        <w:b/>
        <w:bCs/>
      </w:rPr>
      <w:tblPr/>
      <w:tcPr>
        <w:tcBorders>
          <w:tl2br w:val="none" w:color="auto" w:sz="0" w:space="0"/>
          <w:tr2bl w:val="none" w:color="auto" w:sz="0" w:space="0"/>
        </w:tcBorders>
      </w:tcPr>
    </w:tblStylePr>
    <w:tblStylePr w:type="nwCell">
      <w:rPr>
        <w:rFonts w:cs="Times New Roman"/>
        <w:b/>
        <w:bCs/>
      </w:rPr>
      <w:tblPr/>
      <w:tcPr>
        <w:tcBorders>
          <w:tl2br w:val="none" w:color="auto" w:sz="0" w:space="0"/>
          <w:tr2bl w:val="none" w:color="auto" w:sz="0" w:space="0"/>
        </w:tcBorders>
      </w:tcPr>
    </w:tblStylePr>
    <w:tblStylePr w:type="swCell">
      <w:rPr>
        <w:rFonts w:cs="Times New Roman"/>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rFonts w:cs="Times New Roman"/>
        <w:b/>
        <w:bCs/>
        <w:i/>
        <w:iCs/>
      </w:rPr>
      <w:tblPr/>
      <w:tcPr>
        <w:tcBorders>
          <w:tl2br w:val="none" w:color="auto" w:sz="0" w:space="0"/>
          <w:tr2bl w:val="none" w:color="auto" w:sz="0" w:space="0"/>
        </w:tcBorders>
        <w:shd w:val="solid" w:color="000000" w:fill="FFFFFF"/>
      </w:tcPr>
    </w:tblStylePr>
    <w:tblStylePr w:type="firstCol">
      <w:rPr>
        <w:rFonts w:cs="Times New Roman"/>
        <w:b/>
        <w:bCs/>
        <w:i/>
        <w:iCs/>
      </w:rPr>
      <w:tblPr/>
      <w:tcPr>
        <w:tcBorders>
          <w:tl2br w:val="none" w:color="auto" w:sz="0" w:space="0"/>
          <w:tr2bl w:val="none" w:color="auto" w:sz="0" w:space="0"/>
        </w:tcBorders>
        <w:shd w:val="solid" w:color="000080" w:fill="FFFFFF"/>
      </w:tcPr>
    </w:tblStylePr>
    <w:tblStylePr w:type="nwCell">
      <w:rPr>
        <w:rFonts w:cs="Times New Roman"/>
      </w:rPr>
      <w:tblPr/>
      <w:tcPr>
        <w:tcBorders>
          <w:tl2br w:val="none" w:color="auto" w:sz="0" w:space="0"/>
          <w:tr2bl w:val="none" w:color="auto" w:sz="0" w:space="0"/>
        </w:tcBorders>
        <w:shd w:val="solid" w:color="000000" w:fill="FFFFFF"/>
      </w:tcPr>
    </w:tblStylePr>
    <w:tblStylePr w:type="swCell">
      <w:rPr>
        <w:rFonts w:cs="Times New Roman"/>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tblPr>
      <w:tblBorders>
        <w:bottom w:val="single" w:color="000000" w:sz="12" w:space="0"/>
      </w:tblBorders>
    </w:tblPr>
    <w:tcPr>
      <w:shd w:val="pct20" w:color="FFFF00" w:fill="FFFFFF"/>
    </w:tcPr>
    <w:tblStylePr w:type="firstRow">
      <w:rPr>
        <w:rFonts w:cs="Times New Roman"/>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rFonts w:cs="Times New Roman"/>
        <w:b/>
        <w:bCs/>
        <w:i/>
        <w:iCs/>
      </w:rPr>
      <w:tblPr/>
      <w:tcPr>
        <w:tcBorders>
          <w:tl2br w:val="none" w:color="auto" w:sz="0" w:space="0"/>
          <w:tr2bl w:val="none" w:color="auto" w:sz="0" w:space="0"/>
        </w:tcBorders>
      </w:tcPr>
    </w:tblStylePr>
    <w:tblStylePr w:type="lastCol">
      <w:rPr>
        <w:rFonts w:cs="Times New Roman"/>
      </w:rPr>
      <w:tblPr/>
      <w:tcPr>
        <w:tcBorders>
          <w:tl2br w:val="none" w:color="auto" w:sz="0" w:space="0"/>
          <w:tr2bl w:val="none" w:color="auto" w:sz="0" w:space="0"/>
        </w:tcBorders>
        <w:shd w:val="solid" w:color="C0C0C0" w:fill="FFFFFF"/>
      </w:tcPr>
    </w:tblStylePr>
    <w:tblStylePr w:type="swCell">
      <w:rPr>
        <w:rFonts w:cs="Times New Roman"/>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rPr>
        <w:rFonts w:cs="Times New Roman"/>
      </w:rPr>
      <w:tblPr/>
      <w:tcPr>
        <w:tcBorders>
          <w:bottom w:val="single" w:color="000000" w:sz="6" w:space="0"/>
          <w:tl2br w:val="none" w:color="auto" w:sz="0" w:space="0"/>
          <w:tr2bl w:val="none" w:color="auto" w:sz="0" w:space="0"/>
        </w:tcBorders>
        <w:shd w:val="solid" w:color="008080" w:fill="FFFFFF"/>
      </w:tcPr>
    </w:tblStylePr>
    <w:tblStylePr w:type="firstCol">
      <w:rPr>
        <w:rFonts w:cs="Times New Roman"/>
      </w:rPr>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rFonts w:cs="Times New Roman"/>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rFonts w:cs="Times New Roman"/>
        <w:b w:val="0"/>
        <w:bCs w:val="0"/>
      </w:rPr>
      <w:tblPr/>
      <w:tcPr>
        <w:tcBorders>
          <w:bottom w:val="double" w:color="000000" w:sz="6" w:space="0"/>
          <w:tl2br w:val="none" w:color="auto" w:sz="0" w:space="0"/>
          <w:tr2bl w:val="none" w:color="auto" w:sz="0" w:space="0"/>
        </w:tcBorders>
      </w:tcPr>
    </w:tblStylePr>
    <w:tblStylePr w:type="lastRow">
      <w:rPr>
        <w:rFonts w:cs="Times New Roman"/>
        <w:b w:val="0"/>
        <w:bCs w:val="0"/>
      </w:rPr>
      <w:tblPr/>
      <w:tcPr>
        <w:tcBorders>
          <w:tl2br w:val="none" w:color="auto" w:sz="0" w:space="0"/>
          <w:tr2bl w:val="none" w:color="auto" w:sz="0" w:space="0"/>
        </w:tcBorders>
      </w:tcPr>
    </w:tblStylePr>
    <w:tblStylePr w:type="firstCol">
      <w:rPr>
        <w:rFonts w:cs="Times New Roman"/>
        <w:b w:val="0"/>
        <w:bCs w:val="0"/>
      </w:rPr>
      <w:tblPr/>
      <w:tcPr>
        <w:tcBorders>
          <w:tl2br w:val="none" w:color="auto" w:sz="0" w:space="0"/>
          <w:tr2bl w:val="none" w:color="auto" w:sz="0" w:space="0"/>
        </w:tcBorders>
      </w:tcPr>
    </w:tblStylePr>
    <w:tblStylePr w:type="lastCol">
      <w:rPr>
        <w:rFonts w:cs="Times New Roman"/>
        <w:b w:val="0"/>
        <w:bCs w:val="0"/>
      </w:rPr>
      <w:tblPr/>
      <w:tcPr>
        <w:tcBorders>
          <w:tl2br w:val="none" w:color="auto" w:sz="0" w:space="0"/>
          <w:tr2bl w:val="none" w:color="auto" w:sz="0" w:space="0"/>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table" w:styleId="TableColumns2">
    <w:name w:val="Table Columns 2"/>
    <w:basedOn w:val="TableNormal"/>
    <w:uiPriority w:val="99"/>
    <w:semiHidden/>
    <w:rPr>
      <w:b/>
      <w:bCs/>
    </w:rPr>
    <w:tblPr>
      <w:tblStyleColBandSize w:val="1"/>
    </w:tblPr>
    <w:tblStylePr w:type="firstRow">
      <w:rPr>
        <w:rFonts w:cs="Times New Roman"/>
        <w:color w:val="FFFFFF"/>
      </w:rPr>
      <w:tblPr/>
      <w:tcPr>
        <w:tcBorders>
          <w:tl2br w:val="none" w:color="auto" w:sz="0" w:space="0"/>
          <w:tr2bl w:val="none" w:color="auto" w:sz="0" w:space="0"/>
        </w:tcBorders>
        <w:shd w:val="solid" w:color="000080" w:fill="FFFFFF"/>
      </w:tcPr>
    </w:tblStylePr>
    <w:tblStylePr w:type="lastRow">
      <w:rPr>
        <w:rFonts w:cs="Times New Roman"/>
        <w:b w:val="0"/>
        <w:bCs w:val="0"/>
      </w:rPr>
      <w:tblPr/>
      <w:tcPr>
        <w:tcBorders>
          <w:tl2br w:val="none" w:color="auto" w:sz="0" w:space="0"/>
          <w:tr2bl w:val="none" w:color="auto" w:sz="0" w:space="0"/>
        </w:tcBorders>
      </w:tcPr>
    </w:tblStylePr>
    <w:tblStylePr w:type="firstCol">
      <w:rPr>
        <w:rFonts w:cs="Times New Roman"/>
        <w:b w:val="0"/>
        <w:bCs w:val="0"/>
        <w:color w:val="000000"/>
      </w:rPr>
      <w:tblPr/>
      <w:tcPr>
        <w:tcBorders>
          <w:tl2br w:val="none" w:color="auto" w:sz="0" w:space="0"/>
          <w:tr2bl w:val="none" w:color="auto" w:sz="0" w:space="0"/>
        </w:tcBorders>
      </w:tcPr>
    </w:tblStylePr>
    <w:tblStylePr w:type="lastCol">
      <w:rPr>
        <w:rFonts w:cs="Times New Roman"/>
        <w:b w:val="0"/>
        <w:bCs w:val="0"/>
      </w:rPr>
      <w:tblPr/>
      <w:tcPr>
        <w:tcBorders>
          <w:tl2br w:val="none" w:color="auto" w:sz="0" w:space="0"/>
          <w:tr2bl w:val="none" w:color="auto" w:sz="0" w:space="0"/>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table" w:styleId="TableColumns3">
    <w:name w:val="Table Columns 3"/>
    <w:basedOn w:val="TableNormal"/>
    <w:uiPriority w:val="99"/>
    <w:semiHidden/>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rFonts w:cs="Times New Roman"/>
        <w:color w:val="FFFFFF"/>
      </w:rPr>
      <w:tblPr/>
      <w:tcPr>
        <w:tcBorders>
          <w:tl2br w:val="none" w:color="auto" w:sz="0" w:space="0"/>
          <w:tr2bl w:val="none" w:color="auto" w:sz="0" w:space="0"/>
        </w:tcBorders>
        <w:shd w:val="solid" w:color="000080" w:fill="FFFFFF"/>
      </w:tcPr>
    </w:tblStylePr>
    <w:tblStylePr w:type="lastRow">
      <w:rPr>
        <w:rFonts w:cs="Times New Roman"/>
        <w:b w:val="0"/>
        <w:bCs w:val="0"/>
      </w:rPr>
      <w:tblPr/>
      <w:tcPr>
        <w:tcBorders>
          <w:top w:val="single" w:color="000080" w:sz="6" w:space="0"/>
          <w:tl2br w:val="none" w:color="auto" w:sz="0" w:space="0"/>
          <w:tr2bl w:val="none" w:color="auto" w:sz="0" w:space="0"/>
        </w:tcBorders>
      </w:tcPr>
    </w:tblStylePr>
    <w:tblStylePr w:type="firstCol">
      <w:rPr>
        <w:rFonts w:cs="Times New Roman"/>
        <w:b w:val="0"/>
        <w:bCs w:val="0"/>
      </w:rPr>
      <w:tblPr/>
      <w:tcPr>
        <w:tcBorders>
          <w:tl2br w:val="none" w:color="auto" w:sz="0" w:space="0"/>
          <w:tr2bl w:val="none" w:color="auto" w:sz="0" w:space="0"/>
        </w:tcBorders>
      </w:tcPr>
    </w:tblStylePr>
    <w:tblStylePr w:type="lastCol">
      <w:rPr>
        <w:rFonts w:cs="Times New Roman"/>
        <w:b w:val="0"/>
        <w:bCs w:val="0"/>
      </w:rPr>
      <w:tblPr/>
      <w:tcPr>
        <w:tcBorders>
          <w:tl2br w:val="none" w:color="auto" w:sz="0" w:space="0"/>
          <w:tr2bl w:val="none" w:color="auto" w:sz="0" w:space="0"/>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color="auto" w:sz="0" w:space="0"/>
          <w:tr2bl w:val="none" w:color="auto" w:sz="0" w:space="0"/>
        </w:tcBorders>
      </w:tcPr>
    </w:tblStylePr>
  </w:style>
  <w:style w:type="table" w:styleId="TableColumns4">
    <w:name w:val="Table Columns 4"/>
    <w:basedOn w:val="TableNormal"/>
    <w:uiPriority w:val="99"/>
    <w:semiHidden/>
    <w:tblPr>
      <w:tblStyleColBandSize w:val="1"/>
    </w:tblPr>
    <w:tblStylePr w:type="firstRow">
      <w:rPr>
        <w:rFonts w:cs="Times New Roman"/>
        <w:color w:val="FFFFFF"/>
      </w:rPr>
      <w:tblPr/>
      <w:tcPr>
        <w:tcBorders>
          <w:tl2br w:val="none" w:color="auto" w:sz="0" w:space="0"/>
          <w:tr2bl w:val="none" w:color="auto" w:sz="0" w:space="0"/>
        </w:tcBorders>
        <w:shd w:val="solid" w:color="000000" w:fill="FFFFFF"/>
      </w:tcPr>
    </w:tblStylePr>
    <w:tblStylePr w:type="lastRow">
      <w:rPr>
        <w:rFonts w:cs="Times New Roman"/>
        <w:b/>
        <w:bCs/>
      </w:rPr>
      <w:tblPr/>
      <w:tcPr>
        <w:tcBorders>
          <w:tl2br w:val="none" w:color="auto" w:sz="0" w:space="0"/>
          <w:tr2bl w:val="none" w:color="auto" w:sz="0" w:space="0"/>
        </w:tcBorders>
      </w:tcPr>
    </w:tblStylePr>
    <w:tblStylePr w:type="lastCol">
      <w:rPr>
        <w:rFonts w:cs="Times New Roman"/>
        <w:b/>
        <w:bCs/>
      </w:rPr>
      <w:tblPr/>
      <w:tcPr>
        <w:tcBorders>
          <w:tl2br w:val="none" w:color="auto" w:sz="0" w:space="0"/>
          <w:tr2bl w:val="none" w:color="auto" w:sz="0" w:space="0"/>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rFonts w:cs="Times New Roman"/>
        <w:b/>
        <w:bCs/>
        <w:i/>
        <w:iCs/>
      </w:rPr>
      <w:tblPr/>
      <w:tcPr>
        <w:tcBorders>
          <w:bottom w:val="single" w:color="808080" w:sz="6" w:space="0"/>
          <w:tl2br w:val="none" w:color="auto" w:sz="0" w:space="0"/>
          <w:tr2bl w:val="none" w:color="auto" w:sz="0" w:space="0"/>
        </w:tcBorders>
      </w:tcPr>
    </w:tblStylePr>
    <w:tblStylePr w:type="lastRow">
      <w:rPr>
        <w:rFonts w:cs="Times New Roman"/>
        <w:b/>
        <w:bCs/>
      </w:rPr>
      <w:tblPr/>
      <w:tcPr>
        <w:tcBorders>
          <w:top w:val="single" w:color="808080" w:sz="6" w:space="0"/>
          <w:tl2br w:val="none" w:color="auto" w:sz="0" w:space="0"/>
          <w:tr2bl w:val="none" w:color="auto" w:sz="0" w:space="0"/>
        </w:tcBorders>
      </w:tcPr>
    </w:tblStylePr>
    <w:tblStylePr w:type="firstCol">
      <w:rPr>
        <w:rFonts w:cs="Times New Roman"/>
        <w:b/>
        <w:bCs/>
      </w:rPr>
      <w:tblPr/>
      <w:tcPr>
        <w:tcBorders>
          <w:tl2br w:val="none" w:color="auto" w:sz="0" w:space="0"/>
          <w:tr2bl w:val="none" w:color="auto" w:sz="0" w:space="0"/>
        </w:tcBorders>
      </w:tcPr>
    </w:tblStylePr>
    <w:tblStylePr w:type="lastCol">
      <w:rPr>
        <w:rFonts w:cs="Times New Roman"/>
        <w:b/>
        <w:bCs/>
      </w:rPr>
      <w:tblPr/>
      <w:tcPr>
        <w:tcBorders>
          <w:tl2br w:val="none" w:color="auto" w:sz="0" w:space="0"/>
          <w:tr2bl w:val="none" w:color="auto" w:sz="0" w:space="0"/>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tblPr>
      <w:tblStyleRowBandSize w:val="1"/>
      <w:tblBorders>
        <w:insideH w:val="single" w:color="FFFFFF" w:sz="18" w:space="0"/>
        <w:insideV w:val="single" w:color="FFFFFF" w:sz="18" w:space="0"/>
      </w:tblBorders>
    </w:tblPr>
    <w:tblStylePr w:type="firstRow">
      <w:rPr>
        <w:rFonts w:cs="Times New Roman"/>
        <w:b/>
        <w:bCs/>
        <w:color w:val="auto"/>
      </w:rPr>
      <w:tblPr/>
      <w:tcPr>
        <w:tcBorders>
          <w:tl2br w:val="none" w:color="auto" w:sz="0" w:space="0"/>
          <w:tr2bl w:val="none" w:color="auto" w:sz="0" w:space="0"/>
        </w:tcBorders>
        <w:shd w:val="pct20" w:color="000000" w:fill="FFFFFF"/>
      </w:tcPr>
    </w:tblStylePr>
    <w:tblStylePr w:type="band1Horz">
      <w:rPr>
        <w:rFonts w:cs="Times New Roman"/>
        <w:color w:val="auto"/>
      </w:rPr>
      <w:tblPr/>
      <w:tcPr>
        <w:tcBorders>
          <w:tl2br w:val="none" w:color="auto" w:sz="0" w:space="0"/>
          <w:tr2bl w:val="none" w:color="auto" w:sz="0" w:space="0"/>
        </w:tcBorders>
        <w:shd w:val="pct5" w:color="000000" w:fill="FFFFFF"/>
      </w:tcPr>
    </w:tblStylePr>
    <w:tblStylePr w:type="band2Horz">
      <w:rPr>
        <w:rFonts w:cs="Times New Roman"/>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Times New Roman"/>
        <w:caps/>
        <w:color w:val="auto"/>
      </w:rPr>
      <w:tblPr/>
      <w:tcPr>
        <w:tcBorders>
          <w:tl2br w:val="none" w:color="auto" w:sz="0" w:space="0"/>
          <w:tr2bl w:val="none" w:color="auto" w:sz="0" w:space="0"/>
        </w:tcBorders>
      </w:tcPr>
    </w:tblStylePr>
  </w:style>
  <w:style w:type="table" w:styleId="TableGrid">
    <w:name w:val="Table Grid"/>
    <w:basedOn w:val="TableNormal"/>
    <w:uiPriority w:val="59"/>
    <w:semiHidden/>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name w:val="Table Grid 1"/>
    <w:basedOn w:val="TableNormal"/>
    <w:uiPriority w:val="99"/>
    <w:semiHidden/>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rFonts w:cs="Times New Roman"/>
        <w:i/>
        <w:iCs/>
      </w:rPr>
      <w:tblPr/>
      <w:tcPr>
        <w:tcBorders>
          <w:tl2br w:val="none" w:color="auto" w:sz="0" w:space="0"/>
          <w:tr2bl w:val="none" w:color="auto" w:sz="0" w:space="0"/>
        </w:tcBorders>
      </w:tcPr>
    </w:tblStylePr>
    <w:tblStylePr w:type="lastCol">
      <w:rPr>
        <w:rFonts w:cs="Times New Roman"/>
        <w:i/>
        <w:iCs/>
      </w:rPr>
      <w:tblPr/>
      <w:tcPr>
        <w:tcBorders>
          <w:tl2br w:val="none" w:color="auto" w:sz="0" w:space="0"/>
          <w:tr2bl w:val="none" w:color="auto" w:sz="0" w:space="0"/>
        </w:tcBorders>
      </w:tcPr>
    </w:tblStylePr>
  </w:style>
  <w:style w:type="table" w:styleId="TableGrid2">
    <w:name w:val="Table Grid 2"/>
    <w:basedOn w:val="TableNormal"/>
    <w:uiPriority w:val="99"/>
    <w:semiHidden/>
    <w:tblPr>
      <w:tblBorders>
        <w:insideH w:val="single" w:color="000000" w:sz="6" w:space="0"/>
        <w:insideV w:val="single" w:color="000000" w:sz="6" w:space="0"/>
      </w:tblBorders>
    </w:tblPr>
    <w:tblStylePr w:type="firstRow">
      <w:rPr>
        <w:rFonts w:cs="Times New Roman"/>
        <w:b/>
        <w:bCs/>
      </w:rPr>
      <w:tblPr/>
      <w:tcPr>
        <w:tcBorders>
          <w:tl2br w:val="none" w:color="auto" w:sz="0" w:space="0"/>
          <w:tr2bl w:val="none" w:color="auto" w:sz="0" w:space="0"/>
        </w:tcBorders>
      </w:tcPr>
    </w:tblStylePr>
    <w:tblStylePr w:type="lastRow">
      <w:rPr>
        <w:rFonts w:cs="Times New Roman"/>
        <w:b/>
        <w:bCs/>
      </w:rPr>
      <w:tblPr/>
      <w:tcPr>
        <w:tcBorders>
          <w:top w:val="single" w:color="000000" w:sz="6" w:space="0"/>
          <w:tl2br w:val="none" w:color="auto" w:sz="0" w:space="0"/>
          <w:tr2bl w:val="none" w:color="auto" w:sz="0" w:space="0"/>
        </w:tcBorders>
      </w:tcPr>
    </w:tblStylePr>
    <w:tblStylePr w:type="firstCol">
      <w:rPr>
        <w:rFonts w:cs="Times New Roman"/>
        <w:b/>
        <w:bCs/>
      </w:rPr>
      <w:tblPr/>
      <w:tcPr>
        <w:tcBorders>
          <w:tl2br w:val="none" w:color="auto" w:sz="0" w:space="0"/>
          <w:tr2bl w:val="none" w:color="auto" w:sz="0" w:space="0"/>
        </w:tcBorders>
      </w:tcPr>
    </w:tblStylePr>
    <w:tblStylePr w:type="lastCol">
      <w:rPr>
        <w:rFonts w:cs="Times New Roman"/>
        <w:b/>
        <w:bCs/>
      </w:rPr>
      <w:tblPr/>
      <w:tcPr>
        <w:tcBorders>
          <w:tl2br w:val="none" w:color="auto" w:sz="0" w:space="0"/>
          <w:tr2bl w:val="none" w:color="auto" w:sz="0" w:space="0"/>
        </w:tcBorders>
      </w:tcPr>
    </w:tblStylePr>
  </w:style>
  <w:style w:type="table" w:styleId="TableGrid3">
    <w:name w:val="Table Grid 3"/>
    <w:basedOn w:val="TableNormal"/>
    <w:uiPriority w:val="99"/>
    <w:semiHidden/>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rPr>
        <w:rFonts w:cs="Times New Roman"/>
      </w:rPr>
      <w:tblPr/>
      <w:tcPr>
        <w:tcBorders>
          <w:bottom w:val="single" w:color="000000" w:sz="6" w:space="0"/>
          <w:tl2br w:val="none" w:color="auto" w:sz="0" w:space="0"/>
          <w:tr2bl w:val="none" w:color="auto" w:sz="0" w:space="0"/>
        </w:tcBorders>
        <w:shd w:val="pct30" w:color="FFFF00" w:fill="FFFFFF"/>
      </w:tcPr>
    </w:tblStylePr>
    <w:tblStylePr w:type="lastRow">
      <w:rPr>
        <w:rFonts w:cs="Times New Roman"/>
        <w:b/>
        <w:bCs/>
      </w:rPr>
      <w:tblPr/>
      <w:tcPr>
        <w:tcBorders>
          <w:tl2br w:val="none" w:color="auto" w:sz="0" w:space="0"/>
          <w:tr2bl w:val="none" w:color="auto" w:sz="0" w:space="0"/>
        </w:tcBorders>
      </w:tcPr>
    </w:tblStylePr>
    <w:tblStylePr w:type="lastCol">
      <w:rPr>
        <w:rFonts w:cs="Times New Roman"/>
        <w:b/>
        <w:bCs/>
      </w:rPr>
      <w:tblPr/>
      <w:tcPr>
        <w:tcBorders>
          <w:tl2br w:val="none" w:color="auto" w:sz="0" w:space="0"/>
          <w:tr2bl w:val="none" w:color="auto" w:sz="0" w:space="0"/>
        </w:tcBorders>
      </w:tcPr>
    </w:tblStylePr>
  </w:style>
  <w:style w:type="table" w:styleId="TableGrid4">
    <w:name w:val="Table Grid 4"/>
    <w:basedOn w:val="TableNormal"/>
    <w:uiPriority w:val="99"/>
    <w:semiHidden/>
    <w:tblPr>
      <w:tblBorders>
        <w:left w:val="single" w:color="000000" w:sz="12" w:space="0"/>
        <w:right w:val="single" w:color="000000" w:sz="12" w:space="0"/>
        <w:insideH w:val="single" w:color="000000" w:sz="6" w:space="0"/>
        <w:insideV w:val="single" w:color="000000" w:sz="6" w:space="0"/>
      </w:tblBorders>
    </w:tblPr>
    <w:tblStylePr w:type="firstRow">
      <w:rPr>
        <w:rFonts w:cs="Times New Roman"/>
        <w:color w:val="auto"/>
      </w:rPr>
      <w:tblPr/>
      <w:tcPr>
        <w:tcBorders>
          <w:bottom w:val="single" w:color="000000" w:sz="6" w:space="0"/>
          <w:tl2br w:val="none" w:color="auto" w:sz="0" w:space="0"/>
          <w:tr2bl w:val="none" w:color="auto" w:sz="0" w:space="0"/>
        </w:tcBorders>
        <w:shd w:val="pct30" w:color="FFFF00" w:fill="FFFFFF"/>
      </w:tcPr>
    </w:tblStylePr>
    <w:tblStylePr w:type="lastRow">
      <w:rPr>
        <w:rFonts w:cs="Times New Roman"/>
        <w:b/>
        <w:bCs/>
        <w:color w:val="auto"/>
      </w:rPr>
      <w:tblPr/>
      <w:tcPr>
        <w:tcBorders>
          <w:top w:val="single" w:color="000000" w:sz="6" w:space="0"/>
          <w:tl2br w:val="none" w:color="auto" w:sz="0" w:space="0"/>
          <w:tr2bl w:val="none" w:color="auto" w:sz="0" w:space="0"/>
        </w:tcBorders>
        <w:shd w:val="pct30" w:color="FFFF00" w:fill="FFFFFF"/>
      </w:tcPr>
    </w:tblStylePr>
    <w:tblStylePr w:type="lastCol">
      <w:rPr>
        <w:rFonts w:cs="Times New Roman"/>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rPr>
      <w:tblPr/>
      <w:tcPr>
        <w:tcBorders>
          <w:bottom w:val="single" w:color="000000" w:sz="12" w:space="0"/>
          <w:tl2br w:val="none" w:color="auto" w:sz="0" w:space="0"/>
          <w:tr2bl w:val="none" w:color="auto" w:sz="0" w:space="0"/>
        </w:tcBorders>
      </w:tcPr>
    </w:tblStylePr>
    <w:tblStylePr w:type="lastRow">
      <w:rPr>
        <w:rFonts w:cs="Times New Roman"/>
        <w:b/>
        <w:bCs/>
      </w:rPr>
      <w:tblPr/>
      <w:tcPr>
        <w:tcBorders>
          <w:tl2br w:val="none" w:color="auto" w:sz="0" w:space="0"/>
          <w:tr2bl w:val="none" w:color="auto" w:sz="0" w:space="0"/>
        </w:tcBorders>
      </w:tcPr>
    </w:tblStylePr>
    <w:tblStylePr w:type="lastCol">
      <w:rPr>
        <w:rFonts w:cs="Times New Roman"/>
        <w:b/>
        <w:bCs/>
      </w:rPr>
      <w:tblPr/>
      <w:tcPr>
        <w:tcBorders>
          <w:tl2br w:val="none" w:color="auto" w:sz="0" w:space="0"/>
          <w:tr2bl w:val="none" w:color="auto" w:sz="0" w:space="0"/>
        </w:tcBorders>
      </w:tcPr>
    </w:tblStylePr>
    <w:tblStylePr w:type="nwCell">
      <w:rPr>
        <w:rFonts w:cs="Times New Roman"/>
      </w:rPr>
      <w:tblPr/>
      <w:tcPr>
        <w:tcBorders>
          <w:tl2br w:val="single" w:color="000000" w:sz="6" w:space="0"/>
          <w:tr2bl w:val="none" w:color="auto" w:sz="0" w:space="0"/>
        </w:tcBorders>
      </w:tcPr>
    </w:tblStylePr>
  </w:style>
  <w:style w:type="table" w:styleId="TableGrid6">
    <w:name w:val="Table Grid 6"/>
    <w:basedOn w:val="TableNormal"/>
    <w:uiPriority w:val="99"/>
    <w:semiHidden/>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rFonts w:cs="Times New Roman"/>
        <w:b/>
        <w:bCs/>
      </w:rPr>
      <w:tblPr/>
      <w:tcPr>
        <w:tcBorders>
          <w:bottom w:val="single" w:color="000000" w:sz="6" w:space="0"/>
          <w:tl2br w:val="none" w:color="auto" w:sz="0" w:space="0"/>
          <w:tr2bl w:val="none" w:color="auto" w:sz="0" w:space="0"/>
        </w:tcBorders>
      </w:tcPr>
    </w:tblStylePr>
    <w:tblStylePr w:type="lastRow">
      <w:rPr>
        <w:rFonts w:cs="Times New Roman"/>
        <w:color w:val="auto"/>
      </w:rPr>
      <w:tblPr/>
      <w:tcPr>
        <w:tcBorders>
          <w:top w:val="single" w:color="000000" w:sz="6" w:space="0"/>
          <w:tl2br w:val="none" w:color="auto" w:sz="0" w:space="0"/>
          <w:tr2bl w:val="none" w:color="auto" w:sz="0" w:space="0"/>
        </w:tcBorders>
      </w:tcPr>
    </w:tblStylePr>
    <w:tblStylePr w:type="firstCol">
      <w:rPr>
        <w:rFonts w:cs="Times New Roman"/>
        <w:b/>
        <w:bCs/>
      </w:rPr>
      <w:tblPr/>
      <w:tcPr>
        <w:tcBorders>
          <w:tl2br w:val="none" w:color="auto" w:sz="0" w:space="0"/>
          <w:tr2bl w:val="none" w:color="auto" w:sz="0" w:space="0"/>
        </w:tcBorders>
      </w:tcPr>
    </w:tblStylePr>
    <w:tblStylePr w:type="nwCell">
      <w:rPr>
        <w:rFonts w:cs="Times New Roman"/>
      </w:rPr>
      <w:tblPr/>
      <w:tcPr>
        <w:tcBorders>
          <w:tl2br w:val="single" w:color="000000" w:sz="6" w:space="0"/>
          <w:tr2bl w:val="none" w:color="auto" w:sz="0" w:space="0"/>
        </w:tcBorders>
      </w:tcPr>
    </w:tblStylePr>
  </w:style>
  <w:style w:type="table" w:styleId="TableGrid7">
    <w:name w:val="Table Grid 7"/>
    <w:basedOn w:val="TableNormal"/>
    <w:uiPriority w:val="99"/>
    <w:semiHidden/>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b w:val="0"/>
        <w:bCs w:val="0"/>
      </w:rPr>
      <w:tblPr/>
      <w:tcPr>
        <w:tcBorders>
          <w:bottom w:val="single" w:color="000000" w:sz="12" w:space="0"/>
          <w:tl2br w:val="none" w:color="auto" w:sz="0" w:space="0"/>
          <w:tr2bl w:val="none" w:color="auto" w:sz="0" w:space="0"/>
        </w:tcBorders>
      </w:tcPr>
    </w:tblStylePr>
    <w:tblStylePr w:type="lastRow">
      <w:rPr>
        <w:rFonts w:cs="Times New Roman"/>
        <w:b w:val="0"/>
        <w:bCs w:val="0"/>
      </w:rPr>
      <w:tblPr/>
      <w:tcPr>
        <w:tcBorders>
          <w:top w:val="single" w:color="000000" w:sz="6" w:space="0"/>
          <w:tl2br w:val="none" w:color="auto" w:sz="0" w:space="0"/>
          <w:tr2bl w:val="none" w:color="auto" w:sz="0" w:space="0"/>
        </w:tcBorders>
      </w:tcPr>
    </w:tblStylePr>
    <w:tblStylePr w:type="firstCol">
      <w:rPr>
        <w:rFonts w:cs="Times New Roman"/>
        <w:b w:val="0"/>
        <w:bCs w:val="0"/>
      </w:rPr>
      <w:tblPr/>
      <w:tcPr>
        <w:tcBorders>
          <w:tl2br w:val="none" w:color="auto" w:sz="0" w:space="0"/>
          <w:tr2bl w:val="none" w:color="auto" w:sz="0" w:space="0"/>
        </w:tcBorders>
      </w:tcPr>
    </w:tblStylePr>
    <w:tblStylePr w:type="lastCol">
      <w:rPr>
        <w:rFonts w:cs="Times New Roman"/>
        <w:b w:val="0"/>
        <w:bCs w:val="0"/>
      </w:rPr>
      <w:tblPr/>
      <w:tcPr>
        <w:tcBorders>
          <w:tl2br w:val="none" w:color="auto" w:sz="0" w:space="0"/>
          <w:tr2bl w:val="none" w:color="auto" w:sz="0" w:space="0"/>
        </w:tcBorders>
      </w:tcPr>
    </w:tblStylePr>
    <w:tblStylePr w:type="nwCell">
      <w:rPr>
        <w:rFonts w:cs="Times New Roman"/>
      </w:rPr>
      <w:tblPr/>
      <w:tcPr>
        <w:tcBorders>
          <w:tl2br w:val="single" w:color="000000" w:sz="6" w:space="0"/>
          <w:tr2bl w:val="none" w:color="auto" w:sz="0" w:space="0"/>
        </w:tcBorders>
      </w:tcPr>
    </w:tblStylePr>
  </w:style>
  <w:style w:type="table" w:styleId="TableGrid8">
    <w:name w:val="Table Grid 8"/>
    <w:basedOn w:val="TableNormal"/>
    <w:uiPriority w:val="99"/>
    <w:semiHidden/>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Times New Roman"/>
        <w:b/>
        <w:bCs/>
        <w:color w:val="FFFFFF"/>
      </w:rPr>
      <w:tblPr/>
      <w:tcPr>
        <w:tcBorders>
          <w:tl2br w:val="none" w:color="auto" w:sz="0" w:space="0"/>
          <w:tr2bl w:val="none" w:color="auto" w:sz="0" w:space="0"/>
        </w:tcBorders>
        <w:shd w:val="solid" w:color="000080" w:fill="FFFFFF"/>
      </w:tcPr>
    </w:tblStylePr>
    <w:tblStylePr w:type="lastRow">
      <w:rPr>
        <w:rFonts w:cs="Times New Roman"/>
        <w:b/>
        <w:bCs/>
        <w:color w:val="auto"/>
      </w:rPr>
      <w:tblPr/>
      <w:tcPr>
        <w:tcBorders>
          <w:tl2br w:val="none" w:color="auto" w:sz="0" w:space="0"/>
          <w:tr2bl w:val="none" w:color="auto" w:sz="0" w:space="0"/>
        </w:tcBorders>
      </w:tcPr>
    </w:tblStylePr>
    <w:tblStylePr w:type="lastCol">
      <w:rPr>
        <w:rFonts w:cs="Times New Roman"/>
        <w:b/>
        <w:bCs/>
        <w:color w:val="auto"/>
      </w:rPr>
      <w:tblPr/>
      <w:tcPr>
        <w:tcBorders>
          <w:tl2br w:val="none" w:color="auto" w:sz="0" w:space="0"/>
          <w:tr2bl w:val="none" w:color="auto" w:sz="0" w:space="0"/>
        </w:tcBorders>
      </w:tcPr>
    </w:tblStylePr>
  </w:style>
  <w:style w:type="table" w:styleId="TableList1">
    <w:name w:val="Table List 1"/>
    <w:basedOn w:val="TableNormal"/>
    <w:uiPriority w:val="99"/>
    <w:semiHidden/>
    <w:tblPr>
      <w:tblStyleRowBandSize w:val="1"/>
      <w:tblBorders>
        <w:top w:val="single" w:color="008080" w:sz="12" w:space="0"/>
        <w:left w:val="single" w:color="008080" w:sz="6" w:space="0"/>
        <w:bottom w:val="single" w:color="008080" w:sz="12" w:space="0"/>
        <w:right w:val="single" w:color="008080" w:sz="6" w:space="0"/>
      </w:tblBorders>
    </w:tblPr>
    <w:tblStylePr w:type="firstRow">
      <w:rPr>
        <w:rFonts w:cs="Times New Roman"/>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rPr>
        <w:rFonts w:cs="Times New Roman"/>
      </w:rPr>
      <w:tblPr/>
      <w:tcPr>
        <w:tcBorders>
          <w:top w:val="single" w:color="000000" w:sz="6" w:space="0"/>
          <w:tl2br w:val="none" w:color="auto" w:sz="0" w:space="0"/>
          <w:tr2bl w:val="none" w:color="auto" w:sz="0" w:space="0"/>
        </w:tcBorders>
      </w:tcPr>
    </w:tblStylePr>
    <w:tblStylePr w:type="band1Horz">
      <w:rPr>
        <w:rFonts w:cs="Times New Roman"/>
        <w:color w:val="auto"/>
      </w:rPr>
      <w:tblPr/>
      <w:tcPr>
        <w:tcBorders>
          <w:tl2br w:val="none" w:color="auto" w:sz="0" w:space="0"/>
          <w:tr2bl w:val="none" w:color="auto" w:sz="0" w:space="0"/>
        </w:tcBorders>
        <w:shd w:val="solid" w:color="C0C0C0" w:fill="FFFFFF"/>
      </w:tcPr>
    </w:tblStylePr>
    <w:tblStylePr w:type="band2Horz">
      <w:rPr>
        <w:rFonts w:cs="Times New Roman"/>
        <w:color w:val="auto"/>
      </w:rPr>
      <w:tblPr/>
      <w:tcPr>
        <w:tcBorders>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table" w:styleId="TableList2">
    <w:name w:val="Table List 2"/>
    <w:basedOn w:val="TableNormal"/>
    <w:uiPriority w:val="99"/>
    <w:semiHidden/>
    <w:tblPr>
      <w:tblStyleRowBandSize w:val="2"/>
      <w:tblBorders>
        <w:bottom w:val="single" w:color="808080" w:sz="12" w:space="0"/>
      </w:tblBorders>
    </w:tblPr>
    <w:tblStylePr w:type="firstRow">
      <w:rPr>
        <w:rFonts w:cs="Times New Roman"/>
        <w:b/>
        <w:bCs/>
        <w:color w:val="FFFFFF"/>
      </w:rPr>
      <w:tblPr/>
      <w:tcPr>
        <w:tcBorders>
          <w:bottom w:val="single" w:color="000000" w:sz="6" w:space="0"/>
          <w:tl2br w:val="none" w:color="auto" w:sz="0" w:space="0"/>
          <w:tr2bl w:val="none" w:color="auto" w:sz="0" w:space="0"/>
        </w:tcBorders>
        <w:shd w:val="pct75" w:color="008080" w:fill="008000"/>
      </w:tcPr>
    </w:tblStylePr>
    <w:tblStylePr w:type="lastRow">
      <w:rPr>
        <w:rFonts w:cs="Times New Roman"/>
      </w:rPr>
      <w:tblPr/>
      <w:tcPr>
        <w:tcBorders>
          <w:top w:val="single" w:color="000000" w:sz="6" w:space="0"/>
          <w:tl2br w:val="none" w:color="auto" w:sz="0" w:space="0"/>
          <w:tr2bl w:val="none" w:color="auto" w:sz="0" w:space="0"/>
        </w:tcBorders>
      </w:tcPr>
    </w:tblStylePr>
    <w:tblStylePr w:type="band1Horz">
      <w:rPr>
        <w:rFonts w:cs="Times New Roman"/>
        <w:color w:val="auto"/>
      </w:rPr>
      <w:tblPr/>
      <w:tcPr>
        <w:tcBorders>
          <w:tl2br w:val="none" w:color="auto" w:sz="0" w:space="0"/>
          <w:tr2bl w:val="none" w:color="auto" w:sz="0" w:space="0"/>
        </w:tcBorders>
        <w:shd w:val="pct20" w:color="00FF00" w:fill="FFFFFF"/>
      </w:tcPr>
    </w:tblStylePr>
    <w:tblStylePr w:type="band2Horz">
      <w:rPr>
        <w:rFonts w:cs="Times New Roman"/>
        <w:color w:val="auto"/>
      </w:rPr>
      <w:tblPr/>
      <w:tcPr>
        <w:tcBorders>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table" w:styleId="TableList3">
    <w:name w:val="Table List 3"/>
    <w:basedOn w:val="TableNormal"/>
    <w:uiPriority w:val="99"/>
    <w:semiHidden/>
    <w:tblPr>
      <w:tblBorders>
        <w:top w:val="single" w:color="000000" w:sz="12" w:space="0"/>
        <w:bottom w:val="single" w:color="000000" w:sz="12" w:space="0"/>
        <w:insideH w:val="single" w:color="000000" w:sz="6" w:space="0"/>
      </w:tblBorders>
    </w:tblPr>
    <w:tblStylePr w:type="firstRow">
      <w:rPr>
        <w:rFonts w:cs="Times New Roman"/>
        <w:b/>
        <w:bCs/>
        <w:color w:val="000080"/>
      </w:rPr>
      <w:tblPr/>
      <w:tcPr>
        <w:tcBorders>
          <w:bottom w:val="single" w:color="000000" w:sz="12" w:space="0"/>
          <w:tl2br w:val="none" w:color="auto" w:sz="0" w:space="0"/>
          <w:tr2bl w:val="none" w:color="auto" w:sz="0" w:space="0"/>
        </w:tcBorders>
      </w:tcPr>
    </w:tblStylePr>
    <w:tblStylePr w:type="lastRow">
      <w:rPr>
        <w:rFonts w:cs="Times New Roman"/>
      </w:rPr>
      <w:tblPr/>
      <w:tcPr>
        <w:tcBorders>
          <w:top w:val="single" w:color="000000" w:sz="12" w:space="0"/>
          <w:tl2br w:val="none" w:color="auto" w:sz="0" w:space="0"/>
          <w:tr2bl w:val="none" w:color="auto" w:sz="0" w:space="0"/>
        </w:tcBorders>
      </w:tcPr>
    </w:tblStylePr>
    <w:tblStylePr w:type="swCell">
      <w:rPr>
        <w:rFonts w:cs="Times New Roman"/>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rFonts w:cs="Times New Roman"/>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rFonts w:cs="Times New Roman"/>
        <w:b/>
        <w:bCs/>
      </w:rPr>
      <w:tblPr/>
      <w:tcPr>
        <w:tcBorders>
          <w:bottom w:val="single" w:color="000000" w:sz="12" w:space="0"/>
          <w:tl2br w:val="none" w:color="auto" w:sz="0" w:space="0"/>
          <w:tr2bl w:val="none" w:color="auto" w:sz="0" w:space="0"/>
        </w:tcBorders>
      </w:tcPr>
    </w:tblStylePr>
    <w:tblStylePr w:type="firstCol">
      <w:rPr>
        <w:rFonts w:cs="Times New Roman"/>
        <w:b/>
        <w:bCs/>
      </w:rPr>
      <w:tblPr/>
      <w:tcPr>
        <w:tcBorders>
          <w:tl2br w:val="none" w:color="auto" w:sz="0" w:space="0"/>
          <w:tr2bl w:val="none" w:color="auto" w:sz="0" w:space="0"/>
        </w:tcBorders>
      </w:tcPr>
    </w:tblStylePr>
  </w:style>
  <w:style w:type="table" w:styleId="TableList6">
    <w:name w:val="Table List 6"/>
    <w:basedOn w:val="TableNormal"/>
    <w:uiPriority w:val="99"/>
    <w:semiHidden/>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rFonts w:cs="Times New Roman"/>
        <w:b/>
        <w:bCs/>
      </w:rPr>
      <w:tblPr/>
      <w:tcPr>
        <w:tcBorders>
          <w:bottom w:val="single" w:color="000000" w:sz="12" w:space="0"/>
          <w:tl2br w:val="none" w:color="auto" w:sz="0" w:space="0"/>
          <w:tr2bl w:val="none" w:color="auto" w:sz="0" w:space="0"/>
        </w:tcBorders>
      </w:tcPr>
    </w:tblStylePr>
    <w:tblStylePr w:type="firstCol">
      <w:rPr>
        <w:rFonts w:cs="Times New Roman"/>
        <w:b/>
        <w:bCs/>
      </w:rPr>
      <w:tblPr/>
      <w:tcPr>
        <w:tcBorders>
          <w:right w:val="single" w:color="000000" w:sz="12" w:space="0"/>
          <w:tl2br w:val="none" w:color="auto" w:sz="0" w:space="0"/>
          <w:tr2bl w:val="none" w:color="auto" w:sz="0" w:space="0"/>
        </w:tcBorders>
      </w:tcPr>
    </w:tblStylePr>
    <w:tblStylePr w:type="band1Horz">
      <w:rPr>
        <w:rFonts w:cs="Times New Roman"/>
      </w:rPr>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rFonts w:cs="Times New Roman"/>
        <w:b/>
        <w:bCs/>
      </w:rPr>
      <w:tblPr/>
      <w:tcPr>
        <w:tcBorders>
          <w:bottom w:val="single" w:color="008000" w:sz="12" w:space="0"/>
          <w:tl2br w:val="none" w:color="auto" w:sz="0" w:space="0"/>
          <w:tr2bl w:val="none" w:color="auto" w:sz="0" w:space="0"/>
        </w:tcBorders>
        <w:shd w:val="solid" w:color="C0C0C0" w:fill="FFFFFF"/>
      </w:tcPr>
    </w:tblStylePr>
    <w:tblStylePr w:type="lastRow">
      <w:rPr>
        <w:rFonts w:cs="Times New Roman"/>
        <w:b/>
        <w:bCs/>
      </w:rPr>
      <w:tblPr/>
      <w:tcPr>
        <w:tcBorders>
          <w:top w:val="single" w:color="008000" w:sz="12" w:space="0"/>
          <w:tl2br w:val="none" w:color="auto" w:sz="0" w:space="0"/>
          <w:tr2bl w:val="none" w:color="auto" w:sz="0" w:space="0"/>
        </w:tcBorders>
      </w:tcPr>
    </w:tblStylePr>
    <w:tblStylePr w:type="firstCol">
      <w:rPr>
        <w:rFonts w:cs="Times New Roman"/>
        <w:b/>
        <w:bCs/>
      </w:rPr>
      <w:tblPr/>
      <w:tcPr>
        <w:tcBorders>
          <w:tl2br w:val="none" w:color="auto" w:sz="0" w:space="0"/>
          <w:tr2bl w:val="none" w:color="auto" w:sz="0" w:space="0"/>
        </w:tcBorders>
      </w:tcPr>
    </w:tblStylePr>
    <w:tblStylePr w:type="lastCol">
      <w:rPr>
        <w:rFonts w:cs="Times New Roman"/>
        <w:b/>
        <w:bCs/>
      </w:rPr>
      <w:tblPr/>
      <w:tcPr>
        <w:tcBorders>
          <w:tl2br w:val="none" w:color="auto" w:sz="0" w:space="0"/>
          <w:tr2bl w:val="none" w:color="auto" w:sz="0" w:space="0"/>
        </w:tcBorders>
      </w:tcPr>
    </w:tblStylePr>
    <w:tblStylePr w:type="band1Horz">
      <w:rPr>
        <w:rFonts w:cs="Times New Roman"/>
        <w:color w:val="auto"/>
      </w:rPr>
      <w:tblPr/>
      <w:tcPr>
        <w:tcBorders>
          <w:tl2br w:val="none" w:color="auto" w:sz="0" w:space="0"/>
          <w:tr2bl w:val="none" w:color="auto" w:sz="0" w:space="0"/>
        </w:tcBorders>
        <w:shd w:val="pct20" w:color="000000" w:fill="FFFFFF"/>
      </w:tcPr>
    </w:tblStylePr>
    <w:tblStylePr w:type="band2Horz">
      <w:rPr>
        <w:rFonts w:cs="Times New Roman"/>
      </w:rPr>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rFonts w:cs="Times New Roman"/>
        <w:b/>
        <w:bCs/>
        <w:i/>
        <w:iCs/>
      </w:rPr>
      <w:tblPr/>
      <w:tcPr>
        <w:tcBorders>
          <w:bottom w:val="single" w:color="000000" w:sz="6" w:space="0"/>
          <w:tl2br w:val="none" w:color="auto" w:sz="0" w:space="0"/>
          <w:tr2bl w:val="none" w:color="auto" w:sz="0" w:space="0"/>
        </w:tcBorders>
        <w:shd w:val="solid" w:color="FFFF00" w:fill="FFFFFF"/>
      </w:tcPr>
    </w:tblStylePr>
    <w:tblStylePr w:type="lastRow">
      <w:rPr>
        <w:rFonts w:cs="Times New Roman"/>
        <w:b/>
        <w:bCs/>
      </w:rPr>
      <w:tblPr/>
      <w:tcPr>
        <w:tcBorders>
          <w:top w:val="single" w:color="000000" w:sz="6" w:space="0"/>
          <w:tl2br w:val="none" w:color="auto" w:sz="0" w:space="0"/>
          <w:tr2bl w:val="none" w:color="auto" w:sz="0" w:space="0"/>
        </w:tcBorders>
      </w:tcPr>
    </w:tblStylePr>
    <w:tblStylePr w:type="firstCol">
      <w:rPr>
        <w:rFonts w:cs="Times New Roman"/>
        <w:b/>
        <w:bCs/>
      </w:rPr>
      <w:tblPr/>
      <w:tcPr>
        <w:tcBorders>
          <w:tl2br w:val="none" w:color="auto" w:sz="0" w:space="0"/>
          <w:tr2bl w:val="none" w:color="auto" w:sz="0" w:space="0"/>
        </w:tcBorders>
      </w:tcPr>
    </w:tblStylePr>
    <w:tblStylePr w:type="lastCol">
      <w:rPr>
        <w:rFonts w:cs="Times New Roman"/>
        <w:b/>
        <w:bCs/>
      </w:rPr>
      <w:tblPr/>
      <w:tcPr>
        <w:tcBorders>
          <w:tl2br w:val="none" w:color="auto" w:sz="0" w:space="0"/>
          <w:tr2bl w:val="none" w:color="auto" w:sz="0" w:space="0"/>
        </w:tcBorders>
      </w:tcPr>
    </w:tblStylePr>
    <w:tblStylePr w:type="band1Horz">
      <w:rPr>
        <w:rFonts w:cs="Times New Roman"/>
        <w:color w:val="auto"/>
      </w:rPr>
      <w:tblPr/>
      <w:tcPr>
        <w:tcBorders>
          <w:tl2br w:val="none" w:color="auto" w:sz="0" w:space="0"/>
          <w:tr2bl w:val="none" w:color="auto" w:sz="0" w:space="0"/>
        </w:tcBorders>
        <w:shd w:val="pct25" w:color="FFFF00" w:fill="FFFFFF"/>
      </w:tcPr>
    </w:tblStylePr>
    <w:tblStylePr w:type="band2Horz">
      <w:rPr>
        <w:rFonts w:cs="Times New Roman"/>
      </w:rPr>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uiPriority w:val="99"/>
    <w:semiHidden/>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cs="Times New Roman"/>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tblPr>
      <w:tblBorders>
        <w:top w:val="single" w:color="008000" w:sz="12" w:space="0"/>
        <w:bottom w:val="single" w:color="008000" w:sz="12" w:space="0"/>
      </w:tblBorders>
    </w:tblPr>
    <w:tblStylePr w:type="firstRow">
      <w:rPr>
        <w:rFonts w:cs="Times New Roman"/>
      </w:rPr>
      <w:tblPr/>
      <w:tcPr>
        <w:tcBorders>
          <w:bottom w:val="single" w:color="008000" w:sz="6" w:space="0"/>
          <w:tl2br w:val="none" w:color="auto" w:sz="0" w:space="0"/>
          <w:tr2bl w:val="none" w:color="auto" w:sz="0" w:space="0"/>
        </w:tcBorders>
      </w:tcPr>
    </w:tblStylePr>
    <w:tblStylePr w:type="lastRow">
      <w:rPr>
        <w:rFonts w:cs="Times New Roman"/>
      </w:rPr>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tblPr/>
    <w:tblStylePr w:type="firstRow">
      <w:rPr>
        <w:rFonts w:cs="Times New Roman"/>
        <w:b/>
        <w:bCs/>
      </w:rPr>
      <w:tblPr/>
      <w:tcPr>
        <w:tcBorders>
          <w:bottom w:val="single" w:color="000000" w:sz="12" w:space="0"/>
          <w:tl2br w:val="none" w:color="auto" w:sz="0" w:space="0"/>
          <w:tr2bl w:val="none" w:color="auto" w:sz="0" w:space="0"/>
        </w:tcBorders>
      </w:tcPr>
    </w:tblStylePr>
    <w:tblStylePr w:type="lastRow">
      <w:rPr>
        <w:rFonts w:cs="Times New Roman"/>
        <w:b/>
        <w:bCs/>
        <w:color w:val="auto"/>
      </w:rPr>
      <w:tblPr/>
      <w:tcPr>
        <w:tcBorders>
          <w:top w:val="single" w:color="000000" w:sz="6" w:space="0"/>
          <w:tl2br w:val="none" w:color="auto" w:sz="0" w:space="0"/>
          <w:tr2bl w:val="none" w:color="auto" w:sz="0" w:space="0"/>
        </w:tcBorders>
      </w:tcPr>
    </w:tblStylePr>
    <w:tblStylePr w:type="firstCol">
      <w:rPr>
        <w:rFonts w:cs="Times New Roman"/>
        <w:b/>
        <w:bCs/>
      </w:rPr>
      <w:tblPr/>
      <w:tcPr>
        <w:tcBorders>
          <w:right w:val="single" w:color="000000" w:sz="12" w:space="0"/>
          <w:tl2br w:val="none" w:color="auto" w:sz="0" w:space="0"/>
          <w:tr2bl w:val="none" w:color="auto" w:sz="0" w:space="0"/>
        </w:tcBorders>
      </w:tcPr>
    </w:tblStylePr>
    <w:tblStylePr w:type="lastCol">
      <w:rPr>
        <w:rFonts w:cs="Times New Roman"/>
        <w:b/>
        <w:bCs/>
      </w:rPr>
      <w:tblPr/>
      <w:tcPr>
        <w:tcBorders>
          <w:left w:val="single" w:color="000000" w:sz="6" w:space="0"/>
          <w:tl2br w:val="none" w:color="auto" w:sz="0" w:space="0"/>
          <w:tr2bl w:val="none" w:color="auto" w:sz="0" w:space="0"/>
        </w:tcBorders>
      </w:tcPr>
    </w:tblStylePr>
    <w:tblStylePr w:type="neCell">
      <w:rPr>
        <w:rFonts w:cs="Times New Roman"/>
        <w:b/>
        <w:bCs/>
      </w:rPr>
      <w:tblPr/>
      <w:tcPr>
        <w:tcBorders>
          <w:left w:val="none" w:color="auto" w:sz="0" w:space="0"/>
          <w:tl2br w:val="none" w:color="auto" w:sz="0" w:space="0"/>
          <w:tr2bl w:val="none" w:color="auto" w:sz="0" w:space="0"/>
        </w:tcBorders>
      </w:tcPr>
    </w:tblStylePr>
    <w:tblStylePr w:type="swCell">
      <w:rPr>
        <w:rFonts w:cs="Times New Roman"/>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tblPr>
      <w:tblBorders>
        <w:top w:val="single" w:color="000000" w:sz="12" w:space="0"/>
        <w:left w:val="single" w:color="000000" w:sz="12" w:space="0"/>
        <w:bottom w:val="single" w:color="000000" w:sz="12" w:space="0"/>
        <w:right w:val="single" w:color="000000" w:sz="12" w:space="0"/>
      </w:tblBorders>
    </w:tblPr>
    <w:tblStylePr w:type="firstRow">
      <w:rPr>
        <w:rFonts w:cs="Times New Roman"/>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tblPr>
      <w:tblStyleRowBandSize w:val="1"/>
    </w:tblPr>
    <w:tblStylePr w:type="firstRow">
      <w:rPr>
        <w:rFonts w:cs="Times New Roman"/>
      </w:rPr>
      <w:tblPr/>
      <w:tcPr>
        <w:tcBorders>
          <w:top w:val="single" w:color="000000" w:sz="6" w:space="0"/>
          <w:bottom w:val="single" w:color="000000" w:sz="12" w:space="0"/>
          <w:tl2br w:val="none" w:color="auto" w:sz="0" w:space="0"/>
          <w:tr2bl w:val="none" w:color="auto" w:sz="0" w:space="0"/>
        </w:tcBorders>
      </w:tcPr>
    </w:tblStylePr>
    <w:tblStylePr w:type="lastRow">
      <w:rPr>
        <w:rFonts w:cs="Times New Roman"/>
      </w:rPr>
      <w:tblPr/>
      <w:tcPr>
        <w:tcBorders>
          <w:top w:val="single" w:color="000000" w:sz="12" w:space="0"/>
          <w:tl2br w:val="none" w:color="auto" w:sz="0" w:space="0"/>
          <w:tr2bl w:val="none" w:color="auto" w:sz="0" w:space="0"/>
        </w:tcBorders>
        <w:shd w:val="pct25" w:color="800080" w:fill="FFFFFF"/>
      </w:tcPr>
    </w:tblStylePr>
    <w:tblStylePr w:type="firstCol">
      <w:rPr>
        <w:rFonts w:cs="Times New Roman"/>
      </w:rPr>
      <w:tblPr/>
      <w:tcPr>
        <w:tcBorders>
          <w:right w:val="single" w:color="000000" w:sz="12" w:space="0"/>
          <w:tl2br w:val="none" w:color="auto" w:sz="0" w:space="0"/>
          <w:tr2bl w:val="none" w:color="auto" w:sz="0" w:space="0"/>
        </w:tcBorders>
      </w:tcPr>
    </w:tblStylePr>
    <w:tblStylePr w:type="lastCol">
      <w:rPr>
        <w:rFonts w:cs="Times New Roman"/>
      </w:rPr>
      <w:tblPr/>
      <w:tcPr>
        <w:tcBorders>
          <w:left w:val="single" w:color="000000" w:sz="12" w:space="0"/>
          <w:tl2br w:val="none" w:color="auto" w:sz="0" w:space="0"/>
          <w:tr2bl w:val="none" w:color="auto" w:sz="0" w:space="0"/>
        </w:tcBorders>
      </w:tcPr>
    </w:tblStylePr>
    <w:tblStylePr w:type="band1Horz">
      <w:rPr>
        <w:rFonts w:cs="Times New Roman"/>
      </w:rPr>
      <w:tblPr/>
      <w:tcPr>
        <w:tcBorders>
          <w:bottom w:val="single" w:color="000000" w:sz="6" w:space="0"/>
          <w:tl2br w:val="none" w:color="auto" w:sz="0" w:space="0"/>
          <w:tr2bl w:val="none" w:color="auto" w:sz="0" w:space="0"/>
        </w:tcBorders>
        <w:shd w:val="pct25" w:color="808000" w:fill="FFFFFF"/>
      </w:tcPr>
    </w:tblStylePr>
    <w:tblStylePr w:type="neCell">
      <w:rPr>
        <w:rFonts w:cs="Times New Roman"/>
        <w:b/>
        <w:bCs/>
      </w:rPr>
      <w:tblPr/>
      <w:tcPr>
        <w:tcBorders>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table" w:styleId="TableSubtle2">
    <w:name w:val="Table Subtle 2"/>
    <w:basedOn w:val="TableNormal"/>
    <w:uiPriority w:val="99"/>
    <w:semiHidden/>
    <w:tblPr>
      <w:tblBorders>
        <w:left w:val="single" w:color="000000" w:sz="6" w:space="0"/>
        <w:right w:val="single" w:color="000000" w:sz="6" w:space="0"/>
      </w:tblBorders>
    </w:tblPr>
    <w:tblStylePr w:type="firstRow">
      <w:rPr>
        <w:rFonts w:cs="Times New Roman"/>
      </w:rPr>
      <w:tblPr/>
      <w:tcPr>
        <w:tcBorders>
          <w:bottom w:val="single" w:color="000000" w:sz="12" w:space="0"/>
          <w:tl2br w:val="none" w:color="auto" w:sz="0" w:space="0"/>
          <w:tr2bl w:val="none" w:color="auto" w:sz="0" w:space="0"/>
        </w:tcBorders>
      </w:tcPr>
    </w:tblStylePr>
    <w:tblStylePr w:type="lastRow">
      <w:rPr>
        <w:rFonts w:cs="Times New Roman"/>
      </w:rPr>
      <w:tblPr/>
      <w:tcPr>
        <w:tcBorders>
          <w:top w:val="single" w:color="000000" w:sz="12" w:space="0"/>
          <w:tl2br w:val="none" w:color="auto" w:sz="0" w:space="0"/>
          <w:tr2bl w:val="none" w:color="auto" w:sz="0" w:space="0"/>
        </w:tcBorders>
      </w:tcPr>
    </w:tblStylePr>
    <w:tblStylePr w:type="firstCol">
      <w:rPr>
        <w:rFonts w:cs="Times New Roman"/>
      </w:rPr>
      <w:tblPr/>
      <w:tcPr>
        <w:tcBorders>
          <w:right w:val="single" w:color="000000" w:sz="12" w:space="0"/>
          <w:tl2br w:val="none" w:color="auto" w:sz="0" w:space="0"/>
          <w:tr2bl w:val="none" w:color="auto" w:sz="0" w:space="0"/>
        </w:tcBorders>
        <w:shd w:val="pct25" w:color="008000" w:fill="FFFFFF"/>
      </w:tcPr>
    </w:tblStylePr>
    <w:tblStylePr w:type="lastCol">
      <w:rPr>
        <w:rFonts w:cs="Times New Roman"/>
      </w:rPr>
      <w:tblPr/>
      <w:tcPr>
        <w:tcBorders>
          <w:left w:val="single" w:color="000000" w:sz="12" w:space="0"/>
          <w:tl2br w:val="none" w:color="auto" w:sz="0" w:space="0"/>
          <w:tr2bl w:val="none" w:color="auto" w:sz="0" w:space="0"/>
        </w:tcBorders>
        <w:shd w:val="pct25" w:color="808000" w:fill="FFFFFF"/>
      </w:tcPr>
    </w:tblStylePr>
    <w:tblStylePr w:type="neCell">
      <w:rPr>
        <w:rFonts w:cs="Times New Roman"/>
        <w:b/>
        <w:bCs/>
      </w:rPr>
      <w:tblPr/>
      <w:tcPr>
        <w:tcBorders>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table" w:styleId="TableTheme">
    <w:name w:val="Table Theme"/>
    <w:basedOn w:val="TableNormal"/>
    <w:uiPriority w:val="99"/>
    <w:semiHidden/>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rFonts w:cs="Times New Roman"/>
        <w:color w:val="auto"/>
      </w:rPr>
      <w:tblPr/>
      <w:tcPr>
        <w:tcBorders>
          <w:tl2br w:val="none" w:color="auto" w:sz="0" w:space="0"/>
          <w:tr2bl w:val="none" w:color="auto" w:sz="0" w:space="0"/>
        </w:tcBorders>
      </w:tcPr>
    </w:tblStylePr>
  </w:style>
  <w:style w:type="table" w:styleId="TableWeb2">
    <w:name w:val="Table Web 2"/>
    <w:basedOn w:val="TableNormal"/>
    <w:uiPriority w:val="99"/>
    <w:semiHidden/>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rFonts w:cs="Times New Roman"/>
        <w:color w:val="auto"/>
      </w:rPr>
      <w:tblPr/>
      <w:tcPr>
        <w:tcBorders>
          <w:tl2br w:val="none" w:color="auto" w:sz="0" w:space="0"/>
          <w:tr2bl w:val="none" w:color="auto" w:sz="0" w:space="0"/>
        </w:tcBorders>
      </w:tcPr>
    </w:tblStylePr>
  </w:style>
  <w:style w:type="table" w:styleId="TableWeb3">
    <w:name w:val="Table Web 3"/>
    <w:basedOn w:val="TableNormal"/>
    <w:uiPriority w:val="99"/>
    <w:semiHidden/>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rFonts w:cs="Times New Roman"/>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pPr>
      <w:spacing w:before="120"/>
    </w:pPr>
    <w:rPr>
      <w:rFonts w:ascii="Arial" w:hAnsi="Arial" w:cs="Arial"/>
      <w:b/>
      <w:bCs/>
      <w:szCs w:val="24"/>
    </w:rPr>
  </w:style>
  <w:style w:type="character" w:styleId="HTMLSample">
    <w:name w:val="HTML Sample"/>
    <w:basedOn w:val="DefaultParagraphFont"/>
    <w:uiPriority w:val="99"/>
    <w:semiHidden/>
    <w:rPr>
      <w:rFonts w:ascii="Courier New" w:hAnsi="Courier New" w:cs="Courier New"/>
    </w:rPr>
  </w:style>
  <w:style w:type="character" w:styleId="LineNumber">
    <w:name w:val="line number"/>
    <w:basedOn w:val="DefaultParagraphFont"/>
    <w:uiPriority w:val="99"/>
    <w:semiHidden/>
    <w:rPr>
      <w:rFonts w:cs="Times New Roman"/>
    </w:rPr>
  </w:style>
  <w:style w:type="paragraph" w:styleId="List">
    <w:name w:val="List"/>
    <w:basedOn w:val="Normal"/>
    <w:uiPriority w:val="99"/>
    <w:semiHidden/>
    <w:pPr>
      <w:ind w:left="360" w:hanging="360"/>
    </w:pPr>
  </w:style>
  <w:style w:type="paragraph" w:styleId="List2">
    <w:name w:val="List 2"/>
    <w:basedOn w:val="Normal"/>
    <w:uiPriority w:val="99"/>
    <w:semiHidden/>
    <w:pPr>
      <w:ind w:left="720" w:hanging="360"/>
    </w:pPr>
  </w:style>
  <w:style w:type="paragraph" w:styleId="List3">
    <w:name w:val="List 3"/>
    <w:basedOn w:val="Normal"/>
    <w:uiPriority w:val="99"/>
    <w:semiHidden/>
    <w:pPr>
      <w:ind w:left="1080" w:hanging="360"/>
    </w:pPr>
  </w:style>
  <w:style w:type="paragraph" w:styleId="List4">
    <w:name w:val="List 4"/>
    <w:basedOn w:val="Normal"/>
    <w:uiPriority w:val="99"/>
    <w:semiHidden/>
    <w:pPr>
      <w:ind w:left="1440" w:hanging="360"/>
    </w:pPr>
  </w:style>
  <w:style w:type="paragraph" w:styleId="List5">
    <w:name w:val="List 5"/>
    <w:basedOn w:val="Normal"/>
    <w:uiPriority w:val="99"/>
    <w:semiHidden/>
    <w:pPr>
      <w:ind w:left="1800" w:hanging="360"/>
    </w:pPr>
  </w:style>
  <w:style w:type="paragraph" w:styleId="ListBullet2">
    <w:name w:val="List Bullet 2"/>
    <w:basedOn w:val="Normal"/>
    <w:autoRedefine/>
    <w:uiPriority w:val="99"/>
    <w:semiHidden/>
    <w:pPr>
      <w:numPr>
        <w:numId w:val="7"/>
      </w:numPr>
    </w:pPr>
  </w:style>
  <w:style w:type="paragraph" w:styleId="ListBullet3">
    <w:name w:val="List Bullet 3"/>
    <w:basedOn w:val="Normal"/>
    <w:autoRedefine/>
    <w:uiPriority w:val="99"/>
    <w:semiHidden/>
    <w:pPr>
      <w:numPr>
        <w:numId w:val="8"/>
      </w:numPr>
    </w:pPr>
  </w:style>
  <w:style w:type="paragraph" w:styleId="ListBullet4">
    <w:name w:val="List Bullet 4"/>
    <w:basedOn w:val="Normal"/>
    <w:autoRedefine/>
    <w:uiPriority w:val="99"/>
    <w:semiHidden/>
    <w:pPr>
      <w:numPr>
        <w:numId w:val="9"/>
      </w:numPr>
    </w:pPr>
  </w:style>
  <w:style w:type="paragraph" w:styleId="ListBullet5">
    <w:name w:val="List Bullet 5"/>
    <w:basedOn w:val="Normal"/>
    <w:autoRedefine/>
    <w:uiPriority w:val="99"/>
    <w:semiHidden/>
    <w:pPr>
      <w:numPr>
        <w:numId w:val="10"/>
      </w:numPr>
    </w:pPr>
  </w:style>
  <w:style w:type="paragraph" w:styleId="ListContinue2">
    <w:name w:val="List Continue 2"/>
    <w:basedOn w:val="Normal"/>
    <w:uiPriority w:val="99"/>
    <w:semiHidden/>
    <w:pPr>
      <w:spacing w:after="120"/>
      <w:ind w:left="720"/>
    </w:pPr>
  </w:style>
  <w:style w:type="paragraph" w:styleId="ListContinue3">
    <w:name w:val="List Continue 3"/>
    <w:basedOn w:val="Normal"/>
    <w:uiPriority w:val="99"/>
    <w:semiHidden/>
    <w:pPr>
      <w:spacing w:after="120"/>
      <w:ind w:left="1080"/>
    </w:pPr>
  </w:style>
  <w:style w:type="paragraph" w:styleId="ListContinue4">
    <w:name w:val="List Continue 4"/>
    <w:basedOn w:val="Normal"/>
    <w:uiPriority w:val="99"/>
    <w:semiHidden/>
    <w:pPr>
      <w:spacing w:after="120"/>
      <w:ind w:left="1440"/>
    </w:pPr>
  </w:style>
  <w:style w:type="paragraph" w:styleId="ListContinue5">
    <w:name w:val="List Continue 5"/>
    <w:basedOn w:val="Normal"/>
    <w:uiPriority w:val="99"/>
    <w:semiHidden/>
    <w:pPr>
      <w:spacing w:after="120"/>
      <w:ind w:left="1800"/>
    </w:pPr>
  </w:style>
  <w:style w:type="paragraph" w:styleId="ListNumber">
    <w:name w:val="List Number"/>
    <w:basedOn w:val="Normal"/>
    <w:uiPriority w:val="99"/>
    <w:semiHidden/>
    <w:pPr>
      <w:numPr>
        <w:numId w:val="11"/>
      </w:numPr>
    </w:pPr>
  </w:style>
  <w:style w:type="paragraph" w:styleId="ListNumber2">
    <w:name w:val="List Number 2"/>
    <w:basedOn w:val="Normal"/>
    <w:uiPriority w:val="99"/>
    <w:semiHidden/>
    <w:pPr>
      <w:numPr>
        <w:numId w:val="12"/>
      </w:numPr>
    </w:pPr>
  </w:style>
  <w:style w:type="paragraph" w:styleId="ListNumber3">
    <w:name w:val="List Number 3"/>
    <w:basedOn w:val="Normal"/>
    <w:uiPriority w:val="99"/>
    <w:semiHidden/>
    <w:pPr>
      <w:numPr>
        <w:numId w:val="13"/>
      </w:numPr>
    </w:pPr>
  </w:style>
  <w:style w:type="paragraph" w:styleId="ListNumber4">
    <w:name w:val="List Number 4"/>
    <w:basedOn w:val="Normal"/>
    <w:uiPriority w:val="99"/>
    <w:semiHidden/>
    <w:pPr>
      <w:numPr>
        <w:numId w:val="14"/>
      </w:numPr>
    </w:pPr>
  </w:style>
  <w:style w:type="paragraph" w:styleId="ListNumber5">
    <w:name w:val="List Number 5"/>
    <w:basedOn w:val="Normal"/>
    <w:uiPriority w:val="99"/>
    <w:semiHidden/>
    <w:pPr>
      <w:numPr>
        <w:numId w:val="15"/>
      </w:numPr>
    </w:pPr>
  </w:style>
  <w:style w:type="paragraph" w:styleId="NoteHeading">
    <w:name w:val="Note Heading"/>
    <w:basedOn w:val="Normal"/>
    <w:next w:val="Normal"/>
    <w:link w:val="NoteHeadingChar"/>
    <w:uiPriority w:val="99"/>
    <w:semiHidden/>
  </w:style>
  <w:style w:type="character" w:styleId="NoteHeadingChar" w:customStyle="1">
    <w:name w:val="Note Heading Char"/>
    <w:basedOn w:val="DefaultParagraphFont"/>
    <w:link w:val="NoteHeading"/>
    <w:uiPriority w:val="99"/>
    <w:semiHidden/>
    <w:rPr>
      <w:sz w:val="24"/>
    </w:rPr>
  </w:style>
  <w:style w:type="paragraph" w:styleId="DocId" w:customStyle="1">
    <w:name w:val="Doc Id"/>
    <w:basedOn w:val="Footer"/>
    <w:rPr>
      <w:sz w:val="16"/>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styleId="DocumentMapChar" w:customStyle="1">
    <w:name w:val="Document Map Char"/>
    <w:basedOn w:val="DefaultParagraphFont"/>
    <w:link w:val="DocumentMap"/>
    <w:uiPriority w:val="99"/>
    <w:semiHidden/>
    <w:rPr>
      <w:sz w:val="0"/>
      <w:szCs w:val="0"/>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rPr>
  </w:style>
  <w:style w:type="character" w:styleId="CommentTextChar" w:customStyle="1">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styleId="CommentSubjectChar" w:customStyle="1">
    <w:name w:val="Comment Subject Char"/>
    <w:basedOn w:val="CommentTextChar"/>
    <w:link w:val="CommentSubject"/>
    <w:uiPriority w:val="99"/>
    <w:locked/>
    <w:rPr>
      <w:rFonts w:cs="Times New Roman"/>
      <w:b/>
      <w:bCs/>
    </w:rPr>
  </w:style>
  <w:style w:type="paragraph" w:styleId="BalloonText">
    <w:name w:val="Balloon Text"/>
    <w:basedOn w:val="Normal"/>
    <w:link w:val="BalloonTextChar"/>
    <w:uiPriority w:val="99"/>
    <w:rPr>
      <w:rFonts w:ascii="Tahoma" w:hAnsi="Tahoma" w:cs="Tahoma"/>
      <w:sz w:val="16"/>
      <w:szCs w:val="16"/>
    </w:rPr>
  </w:style>
  <w:style w:type="character" w:styleId="BalloonTextChar" w:customStyle="1">
    <w:name w:val="Balloon Text Char"/>
    <w:basedOn w:val="DefaultParagraphFont"/>
    <w:link w:val="BalloonText"/>
    <w:uiPriority w:val="99"/>
    <w:locked/>
    <w:rPr>
      <w:rFonts w:ascii="Tahoma" w:hAnsi="Tahoma" w:cs="Tahoma"/>
      <w:sz w:val="16"/>
      <w:szCs w:val="16"/>
    </w:rPr>
  </w:style>
  <w:style w:type="paragraph" w:styleId="Revision">
    <w:name w:val="Revision"/>
    <w:hidden/>
    <w:uiPriority w:val="99"/>
    <w:semiHidden/>
    <w:rPr>
      <w:sz w:val="24"/>
    </w:rPr>
  </w:style>
  <w:style w:type="numbering" w:styleId="ArticleSection">
    <w:name w:val="Outline List 3"/>
    <w:basedOn w:val="NoList"/>
    <w:uiPriority w:val="99"/>
    <w:semiHidden/>
    <w:unhideWhenUsed/>
    <w:pPr>
      <w:numPr>
        <w:numId w:val="18"/>
      </w:numPr>
    </w:pPr>
  </w:style>
  <w:style w:type="numbering" w:styleId="111111">
    <w:name w:val="Outline List 2"/>
    <w:basedOn w:val="NoList"/>
    <w:uiPriority w:val="99"/>
    <w:semiHidden/>
    <w:unhideWhenUsed/>
    <w:pPr>
      <w:numPr>
        <w:numId w:val="16"/>
      </w:numPr>
    </w:pPr>
  </w:style>
  <w:style w:type="numbering" w:styleId="1ai">
    <w:name w:val="Outline List 1"/>
    <w:basedOn w:val="NoList"/>
    <w:uiPriority w:val="99"/>
    <w:semiHidden/>
    <w:unhideWhenUsed/>
    <w:pPr>
      <w:numPr>
        <w:numId w:val="17"/>
      </w:numPr>
    </w:p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styleId="normaltextrun" w:customStyle="1">
    <w:name w:val="normaltextrun"/>
    <w:basedOn w:val="DefaultParagraphFont"/>
  </w:style>
  <w:style w:type="character" w:styleId="eop" w:customStyle="1">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0973">
      <w:bodyDiv w:val="1"/>
      <w:marLeft w:val="0"/>
      <w:marRight w:val="0"/>
      <w:marTop w:val="0"/>
      <w:marBottom w:val="0"/>
      <w:divBdr>
        <w:top w:val="none" w:sz="0" w:space="0" w:color="auto"/>
        <w:left w:val="none" w:sz="0" w:space="0" w:color="auto"/>
        <w:bottom w:val="none" w:sz="0" w:space="0" w:color="auto"/>
        <w:right w:val="none" w:sz="0" w:space="0" w:color="auto"/>
      </w:divBdr>
    </w:div>
    <w:div w:id="121391302">
      <w:bodyDiv w:val="1"/>
      <w:marLeft w:val="0"/>
      <w:marRight w:val="0"/>
      <w:marTop w:val="0"/>
      <w:marBottom w:val="0"/>
      <w:divBdr>
        <w:top w:val="none" w:sz="0" w:space="0" w:color="auto"/>
        <w:left w:val="none" w:sz="0" w:space="0" w:color="auto"/>
        <w:bottom w:val="none" w:sz="0" w:space="0" w:color="auto"/>
        <w:right w:val="none" w:sz="0" w:space="0" w:color="auto"/>
      </w:divBdr>
    </w:div>
    <w:div w:id="168641788">
      <w:bodyDiv w:val="1"/>
      <w:marLeft w:val="0"/>
      <w:marRight w:val="0"/>
      <w:marTop w:val="0"/>
      <w:marBottom w:val="0"/>
      <w:divBdr>
        <w:top w:val="none" w:sz="0" w:space="0" w:color="auto"/>
        <w:left w:val="none" w:sz="0" w:space="0" w:color="auto"/>
        <w:bottom w:val="none" w:sz="0" w:space="0" w:color="auto"/>
        <w:right w:val="none" w:sz="0" w:space="0" w:color="auto"/>
      </w:divBdr>
    </w:div>
    <w:div w:id="763306858">
      <w:bodyDiv w:val="1"/>
      <w:marLeft w:val="0"/>
      <w:marRight w:val="0"/>
      <w:marTop w:val="0"/>
      <w:marBottom w:val="0"/>
      <w:divBdr>
        <w:top w:val="none" w:sz="0" w:space="0" w:color="auto"/>
        <w:left w:val="none" w:sz="0" w:space="0" w:color="auto"/>
        <w:bottom w:val="none" w:sz="0" w:space="0" w:color="auto"/>
        <w:right w:val="none" w:sz="0" w:space="0" w:color="auto"/>
      </w:divBdr>
    </w:div>
    <w:div w:id="882836034">
      <w:bodyDiv w:val="1"/>
      <w:marLeft w:val="0"/>
      <w:marRight w:val="0"/>
      <w:marTop w:val="0"/>
      <w:marBottom w:val="0"/>
      <w:divBdr>
        <w:top w:val="none" w:sz="0" w:space="0" w:color="auto"/>
        <w:left w:val="none" w:sz="0" w:space="0" w:color="auto"/>
        <w:bottom w:val="none" w:sz="0" w:space="0" w:color="auto"/>
        <w:right w:val="none" w:sz="0" w:space="0" w:color="auto"/>
      </w:divBdr>
    </w:div>
    <w:div w:id="186739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61db9e941958421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172170e-b96c-49d6-991a-644ce5697429}"/>
      </w:docPartPr>
      <w:docPartBody>
        <w:p w14:paraId="0A7E65C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062a0d-ede8-4112-b4bb-00a9c1bc8e16" xsi:nil="true"/>
    <lcf76f155ced4ddcb4097134ff3c332f xmlns="88755b09-e67a-4d1b-9506-d88b0a420ce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Document" ma:contentTypeID="0x010100C156ECFFAB3D054F95408E768B08BCDD" ma:contentTypeVersion="14" ma:contentTypeDescription="Create a new document." ma:contentTypeScope="" ma:versionID="b692a2c551c93a6f87acd710c0baf516">
  <xsd:schema xmlns:xsd="http://www.w3.org/2001/XMLSchema" xmlns:xs="http://www.w3.org/2001/XMLSchema" xmlns:p="http://schemas.microsoft.com/office/2006/metadata/properties" xmlns:ns2="88755b09-e67a-4d1b-9506-d88b0a420ce7" xmlns:ns3="78a290de-0d7d-431e-b541-14374d5024c1" xmlns:ns4="31062a0d-ede8-4112-b4bb-00a9c1bc8e16" targetNamespace="http://schemas.microsoft.com/office/2006/metadata/properties" ma:root="true" ma:fieldsID="ff4dd83b1a4801c0359da0658ab912c9" ns2:_="" ns3:_="" ns4:_="">
    <xsd:import namespace="88755b09-e67a-4d1b-9506-d88b0a420ce7"/>
    <xsd:import namespace="78a290de-0d7d-431e-b541-14374d5024c1"/>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55b09-e67a-4d1b-9506-d88b0a420c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a290de-0d7d-431e-b541-14374d5024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2c9c676-6042-4942-8726-5aaf95cffc25}" ma:internalName="TaxCatchAll" ma:showField="CatchAllData" ma:web="78a290de-0d7d-431e-b541-14374d5024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0213C7-2BBB-461B-8E34-2E2B2108D637}">
  <ds:schemaRefs>
    <ds:schemaRef ds:uri="0f0a3515-13e1-4062-a3fa-b94bfab44865"/>
    <ds:schemaRef ds:uri="http://purl.org/dc/elements/1.1/"/>
    <ds:schemaRef ds:uri="758bb22c-477f-4ec3-aa34-d1a4857bcec5"/>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31062a0d-ede8-4112-b4bb-00a9c1bc8e16"/>
    <ds:schemaRef ds:uri="http://www.w3.org/XML/1998/namespace"/>
    <ds:schemaRef ds:uri="http://purl.org/dc/dcmitype/"/>
  </ds:schemaRefs>
</ds:datastoreItem>
</file>

<file path=customXml/itemProps2.xml><?xml version="1.0" encoding="utf-8"?>
<ds:datastoreItem xmlns:ds="http://schemas.openxmlformats.org/officeDocument/2006/customXml" ds:itemID="{4542C503-5341-416A-A910-F1870BD04358}">
  <ds:schemaRefs>
    <ds:schemaRef ds:uri="http://schemas.openxmlformats.org/officeDocument/2006/bibliography"/>
  </ds:schemaRefs>
</ds:datastoreItem>
</file>

<file path=customXml/itemProps3.xml><?xml version="1.0" encoding="utf-8"?>
<ds:datastoreItem xmlns:ds="http://schemas.openxmlformats.org/officeDocument/2006/customXml" ds:itemID="{D4085031-70CC-498D-981C-8C5E137D46A9}"/>
</file>

<file path=customXml/itemProps4.xml><?xml version="1.0" encoding="utf-8"?>
<ds:datastoreItem xmlns:ds="http://schemas.openxmlformats.org/officeDocument/2006/customXml" ds:itemID="{40F35E17-1FD5-40AF-A024-F92F71178BE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Bureau of Indian Affairs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zsufrin</dc:creator>
  <cp:lastModifiedBy>Mettler, Kurt</cp:lastModifiedBy>
  <cp:revision>24</cp:revision>
  <cp:lastPrinted>2021-08-18T17:50:00Z</cp:lastPrinted>
  <dcterms:created xsi:type="dcterms:W3CDTF">2021-08-10T13:01:00Z</dcterms:created>
  <dcterms:modified xsi:type="dcterms:W3CDTF">2023-05-10T13:59:13Z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 No.">
    <vt:lpwstr>702979090v2</vt:lpwstr>
  </property>
  <property fmtid="{D5CDD505-2E9C-101B-9397-08002B2CF9AE}" pid="3" name="ContentTypeId">
    <vt:lpwstr>0x010100C156ECFFAB3D054F95408E768B08BCDD</vt:lpwstr>
  </property>
  <property fmtid="{D5CDD505-2E9C-101B-9397-08002B2CF9AE}" pid="4" name="MediaServiceImageTags">
    <vt:lpwstr/>
  </property>
</Properties>
</file>