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HAnsi" w:eastAsiaTheme="majorEastAsia" w:hAnsiTheme="majorHAnsi" w:cstheme="majorBidi"/>
          <w:sz w:val="72"/>
          <w:szCs w:val="72"/>
          <w:lang w:eastAsia="en-US"/>
        </w:rPr>
        <w:id w:val="-1953776630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  <w:sz w:val="22"/>
          <w:szCs w:val="22"/>
        </w:rPr>
      </w:sdtEndPr>
      <w:sdtContent>
        <w:p w:rsidR="00043261" w:rsidRPr="00C87F0A" w:rsidRDefault="009262BF">
          <w:pPr>
            <w:pStyle w:val="NoSpacing"/>
            <w:rPr>
              <w:rFonts w:eastAsiaTheme="majorEastAsia" w:cstheme="majorBidi"/>
              <w:sz w:val="72"/>
              <w:szCs w:val="72"/>
            </w:rPr>
          </w:pPr>
          <w:r>
            <w:rPr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 wp14:anchorId="78D85B7A" wp14:editId="1F3A483E">
                    <wp:simplePos x="0" y="0"/>
                    <wp:positionH relativeFrom="page">
                      <wp:align>center</wp:align>
                    </wp:positionH>
                    <wp:positionV relativeFrom="topMargin">
                      <wp:align>top</wp:align>
                    </wp:positionV>
                    <wp:extent cx="8161020" cy="485775"/>
                    <wp:effectExtent l="0" t="0" r="11430" b="28575"/>
                    <wp:wrapNone/>
                    <wp:docPr id="10" name="Rectangl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161020" cy="485775"/>
                            </a:xfrm>
                            <a:prstGeom prst="rect">
                              <a:avLst/>
                            </a:prstGeom>
                            <a:solidFill>
                              <a:schemeClr val="accent5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0</wp14:pctHeight>
                    </wp14:sizeRelV>
                  </wp:anchor>
                </w:drawing>
              </mc:Choice>
              <mc:Fallback>
                <w:pict>
                  <v:rect id="Rectangle 3" o:spid="_x0000_s1026" style="position:absolute;margin-left:0;margin-top:0;width:642.6pt;height:38.25pt;z-index:251660288;visibility:visible;mso-wrap-style:square;mso-width-percent:1050;mso-height-percent:0;mso-wrap-distance-left:9pt;mso-wrap-distance-top:0;mso-wrap-distance-right:9pt;mso-wrap-distance-bottom:0;mso-position-horizontal:center;mso-position-horizontal-relative:page;mso-position-vertical:top;mso-position-vertical-relative:top-margin-area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" o:allowincell="f" fillcolor="#4bacc6 [3208]" strokecolor="#4f81bd [3204]">
                    <w10:wrap anchorx="page" anchory="margin"/>
                  </v:rect>
                </w:pict>
              </mc:Fallback>
            </mc:AlternateContent>
          </w:r>
          <w:r w:rsidR="00043261">
            <w:rPr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0" allowOverlap="1" wp14:anchorId="1A201AC5" wp14:editId="5CAFBD06">
                    <wp:simplePos x="0" y="0"/>
                    <wp:positionH relativeFrom="lef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0556240"/>
                    <wp:effectExtent l="0" t="0" r="4445" b="5080"/>
                    <wp:wrapNone/>
                    <wp:docPr id="8" name="Rectangl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0556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id="Rectangle 5" o:spid="_x0000_s1026" style="position:absolute;margin-left:0;margin-top:0;width:7.15pt;height:831.2pt;z-index:251662336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" o:allowincell="f" strokecolor="#4f81bd [3204]">
                    <w10:wrap anchorx="margin" anchory="page"/>
                  </v:rect>
                </w:pict>
              </mc:Fallback>
            </mc:AlternateContent>
          </w:r>
          <w:r w:rsidR="00043261">
            <w:rPr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 wp14:anchorId="5CF377A1" wp14:editId="03413D46">
                    <wp:simplePos x="0" y="0"/>
                    <wp:positionH relativeFrom="righ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0556240"/>
                    <wp:effectExtent l="0" t="0" r="4445" b="5080"/>
                    <wp:wrapNone/>
                    <wp:docPr id="9" name="Rectangl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0556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id="Rectangle 4" o:spid="_x0000_s1026" style="position:absolute;margin-left:0;margin-top:0;width:7.15pt;height:831.2pt;z-index:251661312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" o:allowincell="f" strokecolor="#4f81bd [3204]">
                    <w10:wrap anchorx="margin" anchory="page"/>
                  </v:rect>
                </w:pict>
              </mc:Fallback>
            </mc:AlternateContent>
          </w:r>
          <w:sdt>
            <w:sdtPr>
              <w:rPr>
                <w:rFonts w:eastAsiaTheme="majorEastAsia" w:cstheme="majorBidi"/>
                <w:sz w:val="72"/>
                <w:szCs w:val="72"/>
              </w:rPr>
              <w:alias w:val="Title"/>
              <w:id w:val="14700071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043261" w:rsidRPr="00C87F0A">
                <w:rPr>
                  <w:rFonts w:eastAsiaTheme="majorEastAsia" w:cstheme="majorBidi"/>
                  <w:sz w:val="72"/>
                  <w:szCs w:val="72"/>
                </w:rPr>
                <w:t>Save the Date!</w:t>
              </w:r>
            </w:sdtContent>
          </w:sdt>
        </w:p>
        <w:sdt>
          <w:sdtPr>
            <w:rPr>
              <w:rFonts w:eastAsiaTheme="majorEastAsia" w:cstheme="majorBidi"/>
              <w:sz w:val="36"/>
              <w:szCs w:val="36"/>
            </w:rPr>
            <w:alias w:val="Subtitle"/>
            <w:id w:val="14700077"/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EndPr/>
          <w:sdtContent>
            <w:p w:rsidR="00043261" w:rsidRPr="00C87F0A" w:rsidRDefault="00043261">
              <w:pPr>
                <w:pStyle w:val="NoSpacing"/>
                <w:rPr>
                  <w:rFonts w:eastAsiaTheme="majorEastAsia" w:cstheme="majorBidi"/>
                  <w:sz w:val="36"/>
                  <w:szCs w:val="36"/>
                </w:rPr>
              </w:pPr>
              <w:r w:rsidRPr="00C87F0A">
                <w:rPr>
                  <w:rFonts w:eastAsiaTheme="majorEastAsia" w:cstheme="majorBidi"/>
                  <w:sz w:val="36"/>
                  <w:szCs w:val="36"/>
                </w:rPr>
                <w:t>BIA Training Webinars Hosted by the Casual Payment Center</w:t>
              </w:r>
            </w:p>
          </w:sdtContent>
        </w:sdt>
        <w:p w:rsidR="00043261" w:rsidRPr="00C87F0A" w:rsidRDefault="00043261">
          <w:pPr>
            <w:pStyle w:val="NoSpacing"/>
            <w:rPr>
              <w:rFonts w:eastAsiaTheme="majorEastAsia" w:cstheme="majorBidi"/>
              <w:sz w:val="24"/>
              <w:szCs w:val="24"/>
            </w:rPr>
          </w:pPr>
        </w:p>
        <w:p w:rsidR="00043261" w:rsidRPr="00C87F0A" w:rsidRDefault="00043261">
          <w:pPr>
            <w:pStyle w:val="NoSpacing"/>
            <w:rPr>
              <w:rFonts w:eastAsiaTheme="majorEastAsia" w:cstheme="majorBidi"/>
              <w:sz w:val="32"/>
              <w:szCs w:val="36"/>
              <w:u w:val="single"/>
            </w:rPr>
          </w:pPr>
          <w:r w:rsidRPr="00C87F0A">
            <w:rPr>
              <w:rFonts w:eastAsiaTheme="majorEastAsia" w:cstheme="majorBidi"/>
              <w:sz w:val="32"/>
              <w:szCs w:val="36"/>
              <w:u w:val="single"/>
            </w:rPr>
            <w:t>Available Dates &amp; Times to Choose From:</w:t>
          </w:r>
        </w:p>
        <w:p w:rsidR="00043261" w:rsidRPr="00C87F0A" w:rsidRDefault="00043261">
          <w:pPr>
            <w:pStyle w:val="NoSpacing"/>
            <w:rPr>
              <w:rFonts w:eastAsiaTheme="majorEastAsia" w:cstheme="majorBidi"/>
              <w:sz w:val="28"/>
              <w:szCs w:val="28"/>
            </w:rPr>
          </w:pPr>
        </w:p>
        <w:tbl>
          <w:tblPr>
            <w:tblStyle w:val="TableGrid"/>
            <w:tblW w:w="0" w:type="auto"/>
            <w:tblInd w:w="648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2160"/>
            <w:gridCol w:w="2808"/>
            <w:gridCol w:w="3327"/>
          </w:tblGrid>
          <w:tr w:rsidR="00DE0CC2" w:rsidRPr="00C87F0A" w:rsidTr="00DE0CC2">
            <w:tc>
              <w:tcPr>
                <w:tcW w:w="2160" w:type="dxa"/>
                <w:shd w:val="clear" w:color="auto" w:fill="D9D9D9" w:themeFill="background1" w:themeFillShade="D9"/>
              </w:tcPr>
              <w:p w:rsidR="00DE0CC2" w:rsidRPr="00C87F0A" w:rsidRDefault="00D0254C">
                <w:pPr>
                  <w:pStyle w:val="NoSpacing"/>
                  <w:rPr>
                    <w:sz w:val="32"/>
                  </w:rPr>
                </w:pPr>
                <w:r w:rsidRPr="00C87F0A">
                  <w:rPr>
                    <w:sz w:val="32"/>
                  </w:rPr>
                  <w:t>Wednesday</w:t>
                </w:r>
              </w:p>
            </w:tc>
            <w:tc>
              <w:tcPr>
                <w:tcW w:w="2808" w:type="dxa"/>
                <w:shd w:val="clear" w:color="auto" w:fill="D9D9D9" w:themeFill="background1" w:themeFillShade="D9"/>
              </w:tcPr>
              <w:p w:rsidR="00DE0CC2" w:rsidRPr="00C87F0A" w:rsidRDefault="00D0254C">
                <w:pPr>
                  <w:pStyle w:val="NoSpacing"/>
                  <w:rPr>
                    <w:sz w:val="32"/>
                  </w:rPr>
                </w:pPr>
                <w:r w:rsidRPr="00C87F0A">
                  <w:rPr>
                    <w:sz w:val="32"/>
                  </w:rPr>
                  <w:t>May 04, 2016</w:t>
                </w:r>
              </w:p>
            </w:tc>
            <w:tc>
              <w:tcPr>
                <w:tcW w:w="3327" w:type="dxa"/>
                <w:shd w:val="clear" w:color="auto" w:fill="D9D9D9" w:themeFill="background1" w:themeFillShade="D9"/>
              </w:tcPr>
              <w:p w:rsidR="00DE0CC2" w:rsidRPr="00C87F0A" w:rsidRDefault="000F429A">
                <w:pPr>
                  <w:pStyle w:val="NoSpacing"/>
                  <w:rPr>
                    <w:sz w:val="32"/>
                  </w:rPr>
                </w:pPr>
                <w:r w:rsidRPr="00C87F0A">
                  <w:rPr>
                    <w:sz w:val="32"/>
                  </w:rPr>
                  <w:t>1:00pm – 3:00pm MT</w:t>
                </w:r>
              </w:p>
            </w:tc>
          </w:tr>
          <w:tr w:rsidR="00DE0CC2" w:rsidRPr="00C87F0A" w:rsidTr="00DE0CC2">
            <w:tc>
              <w:tcPr>
                <w:tcW w:w="2160" w:type="dxa"/>
                <w:shd w:val="clear" w:color="auto" w:fill="A6A6A6" w:themeFill="background1" w:themeFillShade="A6"/>
              </w:tcPr>
              <w:p w:rsidR="00DE0CC2" w:rsidRPr="00C87F0A" w:rsidRDefault="00D0254C">
                <w:pPr>
                  <w:pStyle w:val="NoSpacing"/>
                  <w:rPr>
                    <w:sz w:val="32"/>
                  </w:rPr>
                </w:pPr>
                <w:r w:rsidRPr="00C87F0A">
                  <w:rPr>
                    <w:sz w:val="32"/>
                  </w:rPr>
                  <w:t>Tuesday</w:t>
                </w:r>
              </w:p>
            </w:tc>
            <w:tc>
              <w:tcPr>
                <w:tcW w:w="2808" w:type="dxa"/>
                <w:shd w:val="clear" w:color="auto" w:fill="A6A6A6" w:themeFill="background1" w:themeFillShade="A6"/>
              </w:tcPr>
              <w:p w:rsidR="00DE0CC2" w:rsidRPr="00C87F0A" w:rsidRDefault="00D0254C">
                <w:pPr>
                  <w:pStyle w:val="NoSpacing"/>
                  <w:rPr>
                    <w:sz w:val="32"/>
                  </w:rPr>
                </w:pPr>
                <w:r w:rsidRPr="00C87F0A">
                  <w:rPr>
                    <w:sz w:val="32"/>
                  </w:rPr>
                  <w:t>May 17, 2016</w:t>
                </w:r>
              </w:p>
            </w:tc>
            <w:tc>
              <w:tcPr>
                <w:tcW w:w="3327" w:type="dxa"/>
                <w:shd w:val="clear" w:color="auto" w:fill="A6A6A6" w:themeFill="background1" w:themeFillShade="A6"/>
              </w:tcPr>
              <w:p w:rsidR="00DE0CC2" w:rsidRPr="00C87F0A" w:rsidRDefault="000F429A">
                <w:pPr>
                  <w:pStyle w:val="NoSpacing"/>
                  <w:rPr>
                    <w:sz w:val="32"/>
                  </w:rPr>
                </w:pPr>
                <w:r w:rsidRPr="00C87F0A">
                  <w:rPr>
                    <w:sz w:val="32"/>
                  </w:rPr>
                  <w:t>10:00am – 12:00pm MT</w:t>
                </w:r>
              </w:p>
            </w:tc>
          </w:tr>
          <w:tr w:rsidR="00DE0CC2" w:rsidRPr="00C87F0A" w:rsidTr="00DE0CC2">
            <w:tc>
              <w:tcPr>
                <w:tcW w:w="2160" w:type="dxa"/>
                <w:shd w:val="clear" w:color="auto" w:fill="D9D9D9" w:themeFill="background1" w:themeFillShade="D9"/>
              </w:tcPr>
              <w:p w:rsidR="00DE0CC2" w:rsidRPr="00C87F0A" w:rsidRDefault="00474BC8">
                <w:pPr>
                  <w:pStyle w:val="NoSpacing"/>
                  <w:rPr>
                    <w:sz w:val="32"/>
                  </w:rPr>
                </w:pPr>
                <w:r w:rsidRPr="00C87F0A">
                  <w:rPr>
                    <w:sz w:val="32"/>
                  </w:rPr>
                  <w:t>Thursday</w:t>
                </w:r>
              </w:p>
            </w:tc>
            <w:tc>
              <w:tcPr>
                <w:tcW w:w="2808" w:type="dxa"/>
                <w:shd w:val="clear" w:color="auto" w:fill="D9D9D9" w:themeFill="background1" w:themeFillShade="D9"/>
              </w:tcPr>
              <w:p w:rsidR="00DE0CC2" w:rsidRPr="00C87F0A" w:rsidRDefault="00D0254C">
                <w:pPr>
                  <w:pStyle w:val="NoSpacing"/>
                  <w:rPr>
                    <w:sz w:val="32"/>
                  </w:rPr>
                </w:pPr>
                <w:r w:rsidRPr="00C87F0A">
                  <w:rPr>
                    <w:sz w:val="32"/>
                  </w:rPr>
                  <w:t>May 19, 2016</w:t>
                </w:r>
              </w:p>
            </w:tc>
            <w:tc>
              <w:tcPr>
                <w:tcW w:w="3327" w:type="dxa"/>
                <w:shd w:val="clear" w:color="auto" w:fill="D9D9D9" w:themeFill="background1" w:themeFillShade="D9"/>
              </w:tcPr>
              <w:p w:rsidR="00DE0CC2" w:rsidRPr="00C87F0A" w:rsidRDefault="00621510">
                <w:pPr>
                  <w:pStyle w:val="NoSpacing"/>
                  <w:rPr>
                    <w:sz w:val="32"/>
                  </w:rPr>
                </w:pPr>
                <w:r w:rsidRPr="00C87F0A">
                  <w:rPr>
                    <w:sz w:val="32"/>
                  </w:rPr>
                  <w:t>1:00pm – 3:00pm MT</w:t>
                </w:r>
              </w:p>
            </w:tc>
          </w:tr>
        </w:tbl>
        <w:p w:rsidR="009262BF" w:rsidRPr="00C87F0A" w:rsidRDefault="009262BF" w:rsidP="00612213">
          <w:pPr>
            <w:pStyle w:val="NoSpacing"/>
            <w:rPr>
              <w:rFonts w:eastAsiaTheme="majorEastAsia" w:cstheme="majorBidi"/>
              <w:sz w:val="32"/>
              <w:szCs w:val="36"/>
              <w:u w:val="single"/>
            </w:rPr>
          </w:pPr>
        </w:p>
        <w:p w:rsidR="00612213" w:rsidRPr="00C87F0A" w:rsidRDefault="00612213" w:rsidP="00612213">
          <w:pPr>
            <w:pStyle w:val="NoSpacing"/>
            <w:rPr>
              <w:rFonts w:eastAsiaTheme="majorEastAsia" w:cstheme="majorBidi"/>
              <w:sz w:val="28"/>
              <w:szCs w:val="28"/>
              <w:u w:val="single"/>
            </w:rPr>
          </w:pPr>
          <w:r w:rsidRPr="00C87F0A">
            <w:rPr>
              <w:rFonts w:eastAsiaTheme="majorEastAsia" w:cstheme="majorBidi"/>
              <w:sz w:val="28"/>
              <w:szCs w:val="28"/>
              <w:u w:val="single"/>
            </w:rPr>
            <w:t>Webinars will cover the following information:</w:t>
          </w:r>
        </w:p>
        <w:p w:rsidR="00612213" w:rsidRPr="00C87F0A" w:rsidRDefault="00612213" w:rsidP="00612213">
          <w:pPr>
            <w:pStyle w:val="NoSpacing"/>
            <w:rPr>
              <w:rFonts w:eastAsiaTheme="majorEastAsia" w:cstheme="majorBidi"/>
              <w:sz w:val="28"/>
              <w:szCs w:val="28"/>
              <w:u w:val="single"/>
            </w:rPr>
          </w:pPr>
        </w:p>
        <w:p w:rsidR="00612213" w:rsidRPr="00C87F0A" w:rsidRDefault="00612213" w:rsidP="00612213">
          <w:pPr>
            <w:pStyle w:val="NoSpacing"/>
            <w:numPr>
              <w:ilvl w:val="0"/>
              <w:numId w:val="1"/>
            </w:numPr>
            <w:rPr>
              <w:rFonts w:eastAsiaTheme="majorEastAsia" w:cstheme="majorBidi"/>
              <w:sz w:val="28"/>
              <w:szCs w:val="28"/>
            </w:rPr>
          </w:pPr>
          <w:r w:rsidRPr="00C87F0A">
            <w:rPr>
              <w:rFonts w:eastAsiaTheme="majorEastAsia" w:cstheme="majorBidi"/>
              <w:sz w:val="28"/>
              <w:szCs w:val="28"/>
            </w:rPr>
            <w:t>The Administratively Determined (AD) Pay Plan</w:t>
          </w:r>
        </w:p>
        <w:p w:rsidR="00612213" w:rsidRPr="00C87F0A" w:rsidRDefault="00612213" w:rsidP="00612213">
          <w:pPr>
            <w:pStyle w:val="NoSpacing"/>
            <w:numPr>
              <w:ilvl w:val="0"/>
              <w:numId w:val="1"/>
            </w:numPr>
            <w:rPr>
              <w:rFonts w:eastAsiaTheme="majorEastAsia" w:cstheme="majorBidi"/>
              <w:sz w:val="28"/>
              <w:szCs w:val="28"/>
            </w:rPr>
          </w:pPr>
          <w:r w:rsidRPr="00C87F0A">
            <w:rPr>
              <w:rFonts w:eastAsiaTheme="majorEastAsia" w:cstheme="majorBidi"/>
              <w:sz w:val="28"/>
              <w:szCs w:val="28"/>
            </w:rPr>
            <w:t>Casual Hiring Process and Hiring Documents</w:t>
          </w:r>
        </w:p>
        <w:p w:rsidR="00612213" w:rsidRPr="00C87F0A" w:rsidRDefault="00612213" w:rsidP="00612213">
          <w:pPr>
            <w:pStyle w:val="NoSpacing"/>
            <w:numPr>
              <w:ilvl w:val="0"/>
              <w:numId w:val="1"/>
            </w:numPr>
            <w:rPr>
              <w:rFonts w:eastAsiaTheme="majorEastAsia" w:cstheme="majorBidi"/>
              <w:sz w:val="28"/>
              <w:szCs w:val="28"/>
            </w:rPr>
          </w:pPr>
          <w:r w:rsidRPr="00C87F0A">
            <w:rPr>
              <w:rFonts w:eastAsiaTheme="majorEastAsia" w:cstheme="majorBidi"/>
              <w:sz w:val="28"/>
              <w:szCs w:val="28"/>
            </w:rPr>
            <w:t>General CPC Information</w:t>
          </w:r>
        </w:p>
        <w:p w:rsidR="00770662" w:rsidRPr="00C87F0A" w:rsidRDefault="00770662" w:rsidP="00612213">
          <w:pPr>
            <w:pStyle w:val="NoSpacing"/>
            <w:numPr>
              <w:ilvl w:val="0"/>
              <w:numId w:val="1"/>
            </w:numPr>
            <w:rPr>
              <w:rFonts w:eastAsiaTheme="majorEastAsia" w:cstheme="majorBidi"/>
              <w:sz w:val="28"/>
              <w:szCs w:val="28"/>
            </w:rPr>
          </w:pPr>
          <w:r w:rsidRPr="00C87F0A">
            <w:rPr>
              <w:rFonts w:eastAsiaTheme="majorEastAsia" w:cstheme="majorBidi"/>
              <w:sz w:val="28"/>
              <w:szCs w:val="28"/>
            </w:rPr>
            <w:t>Travel Reimbursements</w:t>
          </w:r>
        </w:p>
        <w:p w:rsidR="00612213" w:rsidRPr="00C87F0A" w:rsidRDefault="00612213" w:rsidP="00612213">
          <w:pPr>
            <w:pStyle w:val="NoSpacing"/>
            <w:numPr>
              <w:ilvl w:val="0"/>
              <w:numId w:val="1"/>
            </w:numPr>
            <w:rPr>
              <w:rFonts w:eastAsiaTheme="majorEastAsia" w:cstheme="majorBidi"/>
              <w:sz w:val="28"/>
              <w:szCs w:val="28"/>
            </w:rPr>
          </w:pPr>
          <w:r w:rsidRPr="00C87F0A">
            <w:rPr>
              <w:rFonts w:eastAsiaTheme="majorEastAsia" w:cstheme="majorBidi"/>
              <w:sz w:val="28"/>
              <w:szCs w:val="28"/>
            </w:rPr>
            <w:t>Questions from the field</w:t>
          </w:r>
        </w:p>
        <w:p w:rsidR="00BA1349" w:rsidRDefault="00BA1349" w:rsidP="00721BED">
          <w:pPr>
            <w:spacing w:after="0"/>
            <w:rPr>
              <w:b/>
              <w:sz w:val="28"/>
            </w:rPr>
          </w:pPr>
        </w:p>
        <w:p w:rsidR="003F7D09" w:rsidRDefault="00B8662A" w:rsidP="00721BED">
          <w:pPr>
            <w:spacing w:after="0"/>
            <w:rPr>
              <w:sz w:val="28"/>
            </w:rPr>
          </w:pPr>
          <w:r w:rsidRPr="00B8662A">
            <w:rPr>
              <w:b/>
              <w:sz w:val="28"/>
            </w:rPr>
            <w:t>Who should participate?</w:t>
          </w:r>
          <w:r w:rsidRPr="00B8662A">
            <w:rPr>
              <w:sz w:val="28"/>
            </w:rPr>
            <w:t xml:space="preserve"> </w:t>
          </w:r>
        </w:p>
        <w:p w:rsidR="00721BED" w:rsidRDefault="00B8662A" w:rsidP="00721BED">
          <w:pPr>
            <w:spacing w:after="0"/>
            <w:rPr>
              <w:sz w:val="28"/>
            </w:rPr>
          </w:pPr>
          <w:r w:rsidRPr="00B8662A">
            <w:rPr>
              <w:sz w:val="28"/>
            </w:rPr>
            <w:t>Anyone involved</w:t>
          </w:r>
          <w:r>
            <w:rPr>
              <w:sz w:val="28"/>
            </w:rPr>
            <w:t xml:space="preserve"> in the hiring, supervision, and/or</w:t>
          </w:r>
          <w:r w:rsidRPr="00B8662A">
            <w:rPr>
              <w:sz w:val="28"/>
            </w:rPr>
            <w:t xml:space="preserve"> timekeeping of casual personnel would benefit from attending.</w:t>
          </w:r>
        </w:p>
        <w:p w:rsidR="0089510F" w:rsidRDefault="00B8662A" w:rsidP="00721BED">
          <w:pPr>
            <w:spacing w:after="0"/>
          </w:pPr>
          <w:r w:rsidRPr="00B8662A">
            <w:rPr>
              <w:sz w:val="28"/>
            </w:rPr>
            <w:t xml:space="preserve"> </w:t>
          </w:r>
        </w:p>
      </w:sdtContent>
    </w:sdt>
    <w:p w:rsidR="00B8662A" w:rsidRPr="003F7D09" w:rsidRDefault="003F7D09" w:rsidP="00721BED">
      <w:pPr>
        <w:spacing w:after="0"/>
        <w:rPr>
          <w:b/>
          <w:sz w:val="28"/>
        </w:rPr>
      </w:pPr>
      <w:r w:rsidRPr="003F7D09">
        <w:rPr>
          <w:b/>
          <w:sz w:val="28"/>
        </w:rPr>
        <w:t xml:space="preserve">How do I </w:t>
      </w:r>
      <w:r w:rsidR="00721BED">
        <w:rPr>
          <w:b/>
          <w:sz w:val="28"/>
        </w:rPr>
        <w:t>attend a training</w:t>
      </w:r>
      <w:r w:rsidR="009262BF">
        <w:rPr>
          <w:b/>
          <w:sz w:val="28"/>
        </w:rPr>
        <w:t xml:space="preserve"> webinar</w:t>
      </w:r>
      <w:r w:rsidRPr="003F7D09">
        <w:rPr>
          <w:b/>
          <w:sz w:val="28"/>
        </w:rPr>
        <w:t xml:space="preserve">? </w:t>
      </w:r>
    </w:p>
    <w:p w:rsidR="003F7D09" w:rsidRDefault="003F7D09" w:rsidP="00721BED">
      <w:pPr>
        <w:spacing w:after="0"/>
        <w:rPr>
          <w:sz w:val="28"/>
        </w:rPr>
      </w:pPr>
      <w:r w:rsidRPr="003F7D09">
        <w:rPr>
          <w:sz w:val="28"/>
        </w:rPr>
        <w:t>If interested in attending</w:t>
      </w:r>
      <w:r w:rsidR="00721BED">
        <w:rPr>
          <w:sz w:val="28"/>
        </w:rPr>
        <w:t xml:space="preserve"> one of the training </w:t>
      </w:r>
      <w:r w:rsidR="009262BF">
        <w:rPr>
          <w:sz w:val="28"/>
        </w:rPr>
        <w:t>webinars</w:t>
      </w:r>
      <w:r w:rsidRPr="003F7D09">
        <w:rPr>
          <w:sz w:val="28"/>
        </w:rPr>
        <w:t xml:space="preserve">, </w:t>
      </w:r>
      <w:r w:rsidR="00721BED">
        <w:rPr>
          <w:sz w:val="28"/>
        </w:rPr>
        <w:t xml:space="preserve">no sign-up is required. Simply choose </w:t>
      </w:r>
      <w:r w:rsidR="0057506B">
        <w:rPr>
          <w:sz w:val="28"/>
        </w:rPr>
        <w:t>one of the</w:t>
      </w:r>
      <w:r w:rsidR="00721BED">
        <w:rPr>
          <w:sz w:val="28"/>
        </w:rPr>
        <w:t xml:space="preserve"> date</w:t>
      </w:r>
      <w:r w:rsidR="0057506B">
        <w:rPr>
          <w:sz w:val="28"/>
        </w:rPr>
        <w:t>s above</w:t>
      </w:r>
      <w:r w:rsidR="00721BED">
        <w:rPr>
          <w:sz w:val="28"/>
        </w:rPr>
        <w:t xml:space="preserve"> and use the information below to attend</w:t>
      </w:r>
      <w:r w:rsidRPr="003F7D09">
        <w:rPr>
          <w:sz w:val="28"/>
        </w:rPr>
        <w:t xml:space="preserve">. </w:t>
      </w:r>
    </w:p>
    <w:p w:rsidR="0057506B" w:rsidRDefault="0057506B" w:rsidP="00721BED">
      <w:pPr>
        <w:spacing w:after="0"/>
        <w:rPr>
          <w:b/>
          <w:sz w:val="28"/>
        </w:rPr>
      </w:pPr>
    </w:p>
    <w:p w:rsidR="00BD3264" w:rsidRPr="00D97082" w:rsidRDefault="00BD3264" w:rsidP="00721BED">
      <w:pPr>
        <w:spacing w:after="0"/>
        <w:rPr>
          <w:sz w:val="28"/>
        </w:rPr>
      </w:pPr>
      <w:r w:rsidRPr="00BD3264">
        <w:rPr>
          <w:b/>
          <w:sz w:val="28"/>
        </w:rPr>
        <w:t xml:space="preserve">Phone </w:t>
      </w:r>
      <w:r w:rsidR="009262BF">
        <w:rPr>
          <w:b/>
          <w:sz w:val="28"/>
        </w:rPr>
        <w:t xml:space="preserve">conference bridge: </w:t>
      </w:r>
      <w:r w:rsidR="00BF0420">
        <w:rPr>
          <w:b/>
          <w:sz w:val="28"/>
        </w:rPr>
        <w:t xml:space="preserve"> </w:t>
      </w:r>
      <w:r w:rsidRPr="00D97082">
        <w:rPr>
          <w:sz w:val="28"/>
        </w:rPr>
        <w:t>866-771-9678</w:t>
      </w:r>
      <w:r w:rsidR="009262BF">
        <w:rPr>
          <w:sz w:val="28"/>
        </w:rPr>
        <w:tab/>
      </w:r>
      <w:r w:rsidR="009262BF" w:rsidRPr="009262BF">
        <w:rPr>
          <w:b/>
          <w:sz w:val="28"/>
        </w:rPr>
        <w:t>Passcode:</w:t>
      </w:r>
      <w:r w:rsidR="009262BF">
        <w:rPr>
          <w:sz w:val="28"/>
        </w:rPr>
        <w:t xml:space="preserve">  3367590</w:t>
      </w:r>
    </w:p>
    <w:p w:rsidR="00BF0420" w:rsidRDefault="00BD3264" w:rsidP="00721BED">
      <w:pPr>
        <w:spacing w:after="0"/>
        <w:rPr>
          <w:sz w:val="28"/>
          <w:szCs w:val="28"/>
        </w:rPr>
      </w:pPr>
      <w:r w:rsidRPr="00D87CC6">
        <w:rPr>
          <w:b/>
          <w:sz w:val="28"/>
          <w:szCs w:val="28"/>
        </w:rPr>
        <w:t xml:space="preserve">WebEx </w:t>
      </w:r>
      <w:r w:rsidR="00D97082" w:rsidRPr="00D87CC6">
        <w:rPr>
          <w:b/>
          <w:sz w:val="28"/>
          <w:szCs w:val="28"/>
        </w:rPr>
        <w:t>meeting</w:t>
      </w:r>
      <w:r w:rsidR="00BF0420">
        <w:rPr>
          <w:b/>
          <w:sz w:val="28"/>
          <w:szCs w:val="28"/>
        </w:rPr>
        <w:t xml:space="preserve"> information</w:t>
      </w:r>
      <w:r w:rsidR="00D97082" w:rsidRPr="00D87CC6">
        <w:rPr>
          <w:b/>
          <w:sz w:val="28"/>
          <w:szCs w:val="28"/>
        </w:rPr>
        <w:t>:</w:t>
      </w:r>
      <w:r w:rsidR="00D97082" w:rsidRPr="00D87CC6">
        <w:rPr>
          <w:sz w:val="28"/>
          <w:szCs w:val="28"/>
        </w:rPr>
        <w:t xml:space="preserve"> </w:t>
      </w:r>
      <w:hyperlink r:id="rId7" w:tgtFrame="_blank" w:history="1">
        <w:r w:rsidR="00D87CC6" w:rsidRPr="00D87CC6">
          <w:rPr>
            <w:rStyle w:val="Hyperlink"/>
            <w:rFonts w:ascii="Arial" w:hAnsi="Arial" w:cs="Arial"/>
            <w:color w:val="1155CC"/>
            <w:sz w:val="24"/>
            <w:szCs w:val="24"/>
          </w:rPr>
          <w:t>http://www.mymeetings.com/nc/join.php?sigKey=blm&amp;i=748505091&amp;p=369466&amp;t=c</w:t>
        </w:r>
      </w:hyperlink>
      <w:r w:rsidR="00D87CC6">
        <w:rPr>
          <w:sz w:val="28"/>
          <w:szCs w:val="28"/>
        </w:rPr>
        <w:t xml:space="preserve"> </w:t>
      </w:r>
    </w:p>
    <w:p w:rsidR="00BD3264" w:rsidRPr="002232D7" w:rsidRDefault="00D87CC6" w:rsidP="00721BED">
      <w:pPr>
        <w:spacing w:after="0"/>
        <w:rPr>
          <w:color w:val="FF0000"/>
          <w:sz w:val="28"/>
          <w:szCs w:val="28"/>
        </w:rPr>
      </w:pPr>
      <w:r w:rsidRPr="00BF0420">
        <w:rPr>
          <w:b/>
          <w:sz w:val="28"/>
          <w:szCs w:val="28"/>
        </w:rPr>
        <w:t>Conference Meeting Number</w:t>
      </w:r>
      <w:r w:rsidR="00D97082" w:rsidRPr="00BF0420">
        <w:rPr>
          <w:b/>
          <w:sz w:val="28"/>
          <w:szCs w:val="28"/>
        </w:rPr>
        <w:t>:</w:t>
      </w:r>
      <w:r w:rsidR="00D97082">
        <w:rPr>
          <w:sz w:val="28"/>
          <w:szCs w:val="28"/>
        </w:rPr>
        <w:t xml:space="preserve"> </w:t>
      </w:r>
      <w:r w:rsidR="00BF0420">
        <w:rPr>
          <w:sz w:val="28"/>
          <w:szCs w:val="28"/>
        </w:rPr>
        <w:t xml:space="preserve"> </w:t>
      </w:r>
      <w:r w:rsidRPr="00D87CC6">
        <w:rPr>
          <w:sz w:val="28"/>
          <w:szCs w:val="28"/>
        </w:rPr>
        <w:t>748505091</w:t>
      </w:r>
      <w:r w:rsidR="00BF0420">
        <w:rPr>
          <w:sz w:val="28"/>
          <w:szCs w:val="28"/>
        </w:rPr>
        <w:tab/>
      </w:r>
      <w:r w:rsidR="00BF0420">
        <w:rPr>
          <w:sz w:val="28"/>
          <w:szCs w:val="28"/>
        </w:rPr>
        <w:tab/>
      </w:r>
      <w:r w:rsidR="00D97082" w:rsidRPr="00BF0420">
        <w:rPr>
          <w:b/>
          <w:sz w:val="28"/>
          <w:szCs w:val="28"/>
        </w:rPr>
        <w:t>Pass</w:t>
      </w:r>
      <w:r w:rsidRPr="00BF0420">
        <w:rPr>
          <w:b/>
          <w:sz w:val="28"/>
          <w:szCs w:val="28"/>
        </w:rPr>
        <w:t>code</w:t>
      </w:r>
      <w:r w:rsidR="00D97082" w:rsidRPr="00BF0420">
        <w:rPr>
          <w:b/>
          <w:sz w:val="28"/>
          <w:szCs w:val="28"/>
        </w:rPr>
        <w:t>:</w:t>
      </w:r>
      <w:r w:rsidR="00D97082" w:rsidRPr="00D87CC6">
        <w:rPr>
          <w:sz w:val="28"/>
          <w:szCs w:val="28"/>
        </w:rPr>
        <w:t xml:space="preserve"> </w:t>
      </w:r>
      <w:r w:rsidR="00BF0420">
        <w:rPr>
          <w:sz w:val="28"/>
          <w:szCs w:val="28"/>
        </w:rPr>
        <w:t xml:space="preserve"> </w:t>
      </w:r>
      <w:r w:rsidRPr="00D87CC6">
        <w:rPr>
          <w:sz w:val="28"/>
          <w:szCs w:val="28"/>
        </w:rPr>
        <w:t>369466</w:t>
      </w:r>
    </w:p>
    <w:p w:rsidR="00BD3264" w:rsidRPr="00805D9B" w:rsidRDefault="00D87CC6" w:rsidP="00721BED">
      <w:pPr>
        <w:spacing w:after="0"/>
        <w:rPr>
          <w:color w:val="FF0000"/>
          <w:sz w:val="28"/>
          <w:szCs w:val="28"/>
        </w:rPr>
      </w:pPr>
      <w:r w:rsidRPr="00805D9B">
        <w:rPr>
          <w:color w:val="FF0000"/>
          <w:sz w:val="28"/>
          <w:szCs w:val="28"/>
        </w:rPr>
        <w:t>Please r</w:t>
      </w:r>
      <w:r w:rsidR="009262BF" w:rsidRPr="00805D9B">
        <w:rPr>
          <w:color w:val="FF0000"/>
          <w:sz w:val="28"/>
          <w:szCs w:val="28"/>
        </w:rPr>
        <w:t xml:space="preserve">efer to </w:t>
      </w:r>
      <w:r w:rsidR="002D5308">
        <w:rPr>
          <w:color w:val="FF0000"/>
          <w:sz w:val="28"/>
          <w:szCs w:val="28"/>
        </w:rPr>
        <w:t xml:space="preserve">the </w:t>
      </w:r>
      <w:r w:rsidR="009262BF" w:rsidRPr="00805D9B">
        <w:rPr>
          <w:color w:val="FF0000"/>
          <w:sz w:val="28"/>
          <w:szCs w:val="28"/>
        </w:rPr>
        <w:t xml:space="preserve">WebEx </w:t>
      </w:r>
      <w:proofErr w:type="spellStart"/>
      <w:proofErr w:type="gramStart"/>
      <w:r w:rsidR="009262BF" w:rsidRPr="00805D9B">
        <w:rPr>
          <w:color w:val="FF0000"/>
          <w:sz w:val="28"/>
          <w:szCs w:val="28"/>
        </w:rPr>
        <w:t>powerpoint</w:t>
      </w:r>
      <w:proofErr w:type="spellEnd"/>
      <w:proofErr w:type="gramEnd"/>
      <w:r w:rsidR="009262BF" w:rsidRPr="00805D9B">
        <w:rPr>
          <w:color w:val="FF0000"/>
          <w:sz w:val="28"/>
          <w:szCs w:val="28"/>
        </w:rPr>
        <w:t xml:space="preserve"> </w:t>
      </w:r>
      <w:r w:rsidR="002D5308">
        <w:rPr>
          <w:color w:val="FF0000"/>
          <w:sz w:val="28"/>
          <w:szCs w:val="28"/>
        </w:rPr>
        <w:t>if you need</w:t>
      </w:r>
      <w:r w:rsidR="00805D9B" w:rsidRPr="00805D9B">
        <w:rPr>
          <w:color w:val="FF0000"/>
          <w:sz w:val="28"/>
          <w:szCs w:val="28"/>
        </w:rPr>
        <w:t xml:space="preserve"> further</w:t>
      </w:r>
      <w:r w:rsidR="009262BF" w:rsidRPr="00805D9B">
        <w:rPr>
          <w:color w:val="FF0000"/>
          <w:sz w:val="28"/>
          <w:szCs w:val="28"/>
        </w:rPr>
        <w:t xml:space="preserve"> instructions on accessing the WebEx meeting.</w:t>
      </w:r>
      <w:bookmarkStart w:id="0" w:name="_GoBack"/>
      <w:bookmarkEnd w:id="0"/>
    </w:p>
    <w:p w:rsidR="00805D9B" w:rsidRDefault="00805D9B" w:rsidP="00D87CC6">
      <w:pPr>
        <w:spacing w:after="0"/>
        <w:jc w:val="center"/>
        <w:rPr>
          <w:b/>
          <w:sz w:val="28"/>
        </w:rPr>
      </w:pPr>
    </w:p>
    <w:p w:rsidR="00414BD7" w:rsidRPr="00A312D9" w:rsidRDefault="00414BD7" w:rsidP="00D87CC6">
      <w:pPr>
        <w:spacing w:after="0"/>
        <w:jc w:val="center"/>
        <w:rPr>
          <w:b/>
          <w:sz w:val="28"/>
        </w:rPr>
      </w:pPr>
      <w:r w:rsidRPr="00A312D9">
        <w:rPr>
          <w:b/>
          <w:sz w:val="28"/>
        </w:rPr>
        <w:t>Casual Payment Center</w:t>
      </w:r>
    </w:p>
    <w:p w:rsidR="00A312D9" w:rsidRDefault="00414BD7" w:rsidP="00D87CC6">
      <w:pPr>
        <w:spacing w:after="0"/>
        <w:jc w:val="center"/>
        <w:rPr>
          <w:sz w:val="28"/>
        </w:rPr>
      </w:pPr>
      <w:r>
        <w:rPr>
          <w:sz w:val="28"/>
        </w:rPr>
        <w:t xml:space="preserve">1-877-471-2262 </w:t>
      </w:r>
    </w:p>
    <w:p w:rsidR="00A312D9" w:rsidRDefault="002D5308" w:rsidP="00D87CC6">
      <w:pPr>
        <w:spacing w:after="0"/>
        <w:jc w:val="center"/>
        <w:rPr>
          <w:sz w:val="28"/>
        </w:rPr>
      </w:pPr>
      <w:hyperlink r:id="rId8" w:history="1">
        <w:r w:rsidR="00DE0CC2" w:rsidRPr="00F41B7B">
          <w:rPr>
            <w:rStyle w:val="Hyperlink"/>
            <w:sz w:val="28"/>
          </w:rPr>
          <w:t>casualpay@blm.gov</w:t>
        </w:r>
      </w:hyperlink>
    </w:p>
    <w:p w:rsidR="00414BD7" w:rsidRPr="003F7D09" w:rsidRDefault="00721BED" w:rsidP="00D87CC6">
      <w:pPr>
        <w:spacing w:after="0"/>
        <w:jc w:val="center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E65A4BD" wp14:editId="7C6DC032">
                <wp:simplePos x="0" y="0"/>
                <wp:positionH relativeFrom="margin">
                  <wp:align>center</wp:align>
                </wp:positionH>
                <wp:positionV relativeFrom="page">
                  <wp:align>bottom</wp:align>
                </wp:positionV>
                <wp:extent cx="8153400" cy="483870"/>
                <wp:effectExtent l="0" t="0" r="11430" b="1143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53400" cy="483870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4BD7" w:rsidRPr="00414BD7" w:rsidRDefault="00414BD7" w:rsidP="00414BD7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0;margin-top:0;width:642pt;height:38.1pt;z-index:251659264;visibility:visible;mso-wrap-style:square;mso-width-percent:1050;mso-height-percent:0;mso-wrap-distance-left:9pt;mso-wrap-distance-top:0;mso-wrap-distance-right:9pt;mso-wrap-distance-bottom:0;mso-position-horizontal:center;mso-position-horizontal-relative:margin;mso-position-vertical:bottom;mso-position-vertical-relative:page;mso-width-percent:1050;mso-height-percent:0;mso-width-relative:page;mso-height-relative:top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" o:allowincell="f" fillcolor="#4bacc6 [3208]" strokecolor="#4f81bd [3204]">
                <v:textbox>
                  <w:txbxContent>
                    <w:p w:rsidR="00414BD7" w:rsidRPr="00414BD7" w:rsidRDefault="00414BD7" w:rsidP="00414BD7">
                      <w:pPr>
                        <w:jc w:val="center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A312D9" w:rsidRPr="00414BD7">
        <w:rPr>
          <w:b/>
          <w:sz w:val="24"/>
        </w:rPr>
        <w:t>http://www.nifc.gov/programs/programs_PaymentCenter.html</w:t>
      </w:r>
    </w:p>
    <w:sectPr w:rsidR="00414BD7" w:rsidRPr="003F7D09" w:rsidSect="00D87CC6">
      <w:pgSz w:w="12240" w:h="15840"/>
      <w:pgMar w:top="720" w:right="720" w:bottom="720" w:left="720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FB6867"/>
    <w:multiLevelType w:val="hybridMultilevel"/>
    <w:tmpl w:val="28EC59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261"/>
    <w:rsid w:val="00031139"/>
    <w:rsid w:val="00031E9C"/>
    <w:rsid w:val="00043261"/>
    <w:rsid w:val="000F429A"/>
    <w:rsid w:val="001D7774"/>
    <w:rsid w:val="001E7779"/>
    <w:rsid w:val="002232D7"/>
    <w:rsid w:val="00253C5D"/>
    <w:rsid w:val="002B2A0B"/>
    <w:rsid w:val="002D5308"/>
    <w:rsid w:val="003F7D09"/>
    <w:rsid w:val="00414BD7"/>
    <w:rsid w:val="00474BC8"/>
    <w:rsid w:val="0057506B"/>
    <w:rsid w:val="00612213"/>
    <w:rsid w:val="00621510"/>
    <w:rsid w:val="00721BED"/>
    <w:rsid w:val="00770662"/>
    <w:rsid w:val="00805D9B"/>
    <w:rsid w:val="009262BF"/>
    <w:rsid w:val="00A312D9"/>
    <w:rsid w:val="00A86B9A"/>
    <w:rsid w:val="00B8662A"/>
    <w:rsid w:val="00BA1349"/>
    <w:rsid w:val="00BD3264"/>
    <w:rsid w:val="00BD40FC"/>
    <w:rsid w:val="00BF0420"/>
    <w:rsid w:val="00C87F0A"/>
    <w:rsid w:val="00D0254C"/>
    <w:rsid w:val="00D07247"/>
    <w:rsid w:val="00D87CC6"/>
    <w:rsid w:val="00D97082"/>
    <w:rsid w:val="00DE0CC2"/>
    <w:rsid w:val="00E53446"/>
    <w:rsid w:val="00E6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043261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043261"/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3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2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43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2-Accent6">
    <w:name w:val="Medium Shading 2 Accent 6"/>
    <w:basedOn w:val="TableNormal"/>
    <w:uiPriority w:val="64"/>
    <w:rsid w:val="0003113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0311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qFormat/>
    <w:rsid w:val="00414B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312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043261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043261"/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3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2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43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2-Accent6">
    <w:name w:val="Medium Shading 2 Accent 6"/>
    <w:basedOn w:val="TableNormal"/>
    <w:uiPriority w:val="64"/>
    <w:rsid w:val="0003113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0311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qFormat/>
    <w:rsid w:val="00414B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312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sualpay@blm.gov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ymeetings.com/nc/join.php?sigKey=blm&amp;i=748505091&amp;p=369466&amp;t=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2015-01-29T00:00:00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Save the Date!</vt:lpstr>
    </vt:vector>
  </TitlesOfParts>
  <Company>10:00am – 12:00pm MT</Company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Save the Date!</dc:title>
  <dc:subject>BIA Training Webinars Hosted by the Casual Payment Center</dc:subject>
  <dc:creator>Vanderschans, Amber R</dc:creator>
  <cp:lastModifiedBy>Leonard, Charles R</cp:lastModifiedBy>
  <cp:revision>25</cp:revision>
  <cp:lastPrinted>2016-04-13T20:19:00Z</cp:lastPrinted>
  <dcterms:created xsi:type="dcterms:W3CDTF">2016-04-01T20:23:00Z</dcterms:created>
  <dcterms:modified xsi:type="dcterms:W3CDTF">2016-04-13T20:20:00Z</dcterms:modified>
  <cp:contentStatus/>
</cp:coreProperties>
</file>